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11F3" w14:textId="77777777" w:rsidR="000D6715" w:rsidRDefault="00000000">
      <w:pPr>
        <w:jc w:val="left"/>
        <w:rPr>
          <w:rFonts w:cs="宋体"/>
          <w:b/>
          <w:bCs/>
          <w:sz w:val="36"/>
          <w:szCs w:val="36"/>
        </w:rPr>
      </w:pPr>
      <w:bookmarkStart w:id="0" w:name="_Toc417896502"/>
      <w:bookmarkStart w:id="1" w:name="_Toc416702955"/>
      <w:bookmarkStart w:id="2" w:name="_Toc417896685"/>
      <w:bookmarkStart w:id="3" w:name="_Toc416703361"/>
      <w:bookmarkStart w:id="4" w:name="_Toc417895952"/>
      <w:r>
        <w:rPr>
          <w:rFonts w:cs="宋体" w:hint="eastAsia"/>
          <w:b/>
          <w:sz w:val="32"/>
          <w:szCs w:val="36"/>
        </w:rPr>
        <w:t>项目名称：</w:t>
      </w:r>
      <w:r>
        <w:rPr>
          <w:rFonts w:cs="宋体" w:hint="eastAsia"/>
          <w:b/>
          <w:bCs/>
          <w:sz w:val="36"/>
          <w:szCs w:val="36"/>
        </w:rPr>
        <w:t>F03</w:t>
      </w:r>
      <w:r>
        <w:rPr>
          <w:rFonts w:cs="宋体" w:hint="eastAsia"/>
          <w:b/>
          <w:bCs/>
          <w:sz w:val="36"/>
          <w:szCs w:val="36"/>
        </w:rPr>
        <w:t>线库房升级打造细纱研发中试和检测平台项目工程设计服务</w:t>
      </w:r>
    </w:p>
    <w:p w14:paraId="0D78892C" w14:textId="77777777" w:rsidR="000D6715" w:rsidRDefault="000D6715">
      <w:pPr>
        <w:jc w:val="center"/>
        <w:rPr>
          <w:rFonts w:cs="宋体"/>
        </w:rPr>
      </w:pPr>
    </w:p>
    <w:p w14:paraId="6433140E" w14:textId="77777777" w:rsidR="000D6715" w:rsidRDefault="000D6715">
      <w:pPr>
        <w:jc w:val="center"/>
        <w:rPr>
          <w:rFonts w:cs="宋体"/>
        </w:rPr>
      </w:pPr>
    </w:p>
    <w:bookmarkEnd w:id="0"/>
    <w:bookmarkEnd w:id="1"/>
    <w:bookmarkEnd w:id="2"/>
    <w:bookmarkEnd w:id="3"/>
    <w:bookmarkEnd w:id="4"/>
    <w:p w14:paraId="16954A56" w14:textId="77777777" w:rsidR="000D6715" w:rsidRDefault="00000000">
      <w:pPr>
        <w:autoSpaceDE w:val="0"/>
        <w:autoSpaceDN w:val="0"/>
        <w:adjustRightInd w:val="0"/>
        <w:snapToGrid w:val="0"/>
        <w:spacing w:line="360" w:lineRule="auto"/>
        <w:rPr>
          <w:rFonts w:cs="宋体"/>
          <w:b/>
          <w:kern w:val="0"/>
          <w:sz w:val="32"/>
          <w:szCs w:val="32"/>
        </w:rPr>
      </w:pPr>
      <w:r>
        <w:rPr>
          <w:rFonts w:cs="宋体" w:hint="eastAsia"/>
          <w:b/>
          <w:kern w:val="0"/>
          <w:sz w:val="32"/>
          <w:szCs w:val="32"/>
        </w:rPr>
        <w:t>询比价编号：</w:t>
      </w:r>
      <w:r>
        <w:rPr>
          <w:rFonts w:cs="宋体" w:hint="eastAsia"/>
          <w:b/>
          <w:kern w:val="0"/>
          <w:sz w:val="32"/>
          <w:szCs w:val="32"/>
        </w:rPr>
        <w:t>CPIC-GCXMCG-2025-010</w:t>
      </w:r>
      <w:r>
        <w:rPr>
          <w:rFonts w:cs="宋体" w:hint="eastAsia"/>
          <w:b/>
          <w:sz w:val="24"/>
        </w:rPr>
        <w:t xml:space="preserve"> </w:t>
      </w:r>
    </w:p>
    <w:p w14:paraId="78517245" w14:textId="77777777" w:rsidR="000D6715" w:rsidRDefault="000D6715">
      <w:pPr>
        <w:jc w:val="center"/>
        <w:rPr>
          <w:rFonts w:cs="宋体"/>
        </w:rPr>
      </w:pPr>
    </w:p>
    <w:p w14:paraId="6799C7A3" w14:textId="77777777" w:rsidR="000D6715" w:rsidRDefault="000D6715">
      <w:pPr>
        <w:jc w:val="center"/>
        <w:rPr>
          <w:rFonts w:cs="宋体"/>
        </w:rPr>
      </w:pPr>
    </w:p>
    <w:p w14:paraId="118C9AC0" w14:textId="77777777" w:rsidR="000D6715" w:rsidRDefault="000D6715">
      <w:pPr>
        <w:jc w:val="center"/>
        <w:rPr>
          <w:rFonts w:cs="宋体"/>
        </w:rPr>
      </w:pPr>
    </w:p>
    <w:p w14:paraId="5A1965C1" w14:textId="77777777" w:rsidR="000D6715" w:rsidRDefault="000D6715">
      <w:pPr>
        <w:jc w:val="center"/>
        <w:rPr>
          <w:rFonts w:cs="宋体"/>
        </w:rPr>
      </w:pPr>
    </w:p>
    <w:p w14:paraId="1B618B2F" w14:textId="77777777" w:rsidR="000D6715" w:rsidRDefault="000D6715">
      <w:pPr>
        <w:jc w:val="center"/>
        <w:rPr>
          <w:rFonts w:cs="宋体"/>
        </w:rPr>
      </w:pPr>
    </w:p>
    <w:p w14:paraId="08255D66" w14:textId="77777777" w:rsidR="000D6715" w:rsidRDefault="00000000">
      <w:pPr>
        <w:autoSpaceDE w:val="0"/>
        <w:autoSpaceDN w:val="0"/>
        <w:adjustRightInd w:val="0"/>
        <w:snapToGrid w:val="0"/>
        <w:spacing w:line="360" w:lineRule="auto"/>
        <w:jc w:val="center"/>
        <w:rPr>
          <w:rFonts w:cs="宋体"/>
          <w:spacing w:val="24"/>
          <w:w w:val="80"/>
          <w:sz w:val="120"/>
          <w:szCs w:val="120"/>
        </w:rPr>
      </w:pPr>
      <w:r>
        <w:rPr>
          <w:rFonts w:cs="宋体" w:hint="eastAsia"/>
          <w:spacing w:val="24"/>
          <w:w w:val="80"/>
          <w:sz w:val="120"/>
          <w:szCs w:val="120"/>
        </w:rPr>
        <w:t>询比价文件</w:t>
      </w:r>
    </w:p>
    <w:p w14:paraId="1C7CC4EF" w14:textId="77777777" w:rsidR="000D6715" w:rsidRDefault="000D6715">
      <w:pPr>
        <w:jc w:val="center"/>
        <w:rPr>
          <w:rFonts w:cs="宋体"/>
        </w:rPr>
      </w:pPr>
    </w:p>
    <w:p w14:paraId="799BC51C" w14:textId="77777777" w:rsidR="000D6715" w:rsidRDefault="000D6715">
      <w:pPr>
        <w:jc w:val="center"/>
        <w:rPr>
          <w:rFonts w:cs="宋体"/>
        </w:rPr>
      </w:pPr>
    </w:p>
    <w:p w14:paraId="67E5BD87" w14:textId="77777777" w:rsidR="000D6715" w:rsidRDefault="00000000">
      <w:pPr>
        <w:autoSpaceDE w:val="0"/>
        <w:autoSpaceDN w:val="0"/>
        <w:adjustRightInd w:val="0"/>
        <w:snapToGrid w:val="0"/>
        <w:spacing w:line="360" w:lineRule="auto"/>
        <w:jc w:val="center"/>
        <w:rPr>
          <w:rFonts w:cs="宋体"/>
          <w:b/>
          <w:bCs/>
          <w:sz w:val="36"/>
          <w:szCs w:val="36"/>
        </w:rPr>
      </w:pPr>
      <w:r>
        <w:rPr>
          <w:rFonts w:cs="宋体" w:hint="eastAsia"/>
          <w:b/>
          <w:bCs/>
          <w:sz w:val="36"/>
          <w:szCs w:val="36"/>
        </w:rPr>
        <w:t>采购人</w:t>
      </w:r>
      <w:r>
        <w:rPr>
          <w:rFonts w:cs="宋体" w:hint="eastAsia"/>
          <w:b/>
          <w:bCs/>
          <w:sz w:val="36"/>
          <w:szCs w:val="36"/>
        </w:rPr>
        <w:t>:</w:t>
      </w:r>
      <w:r>
        <w:rPr>
          <w:rFonts w:hint="eastAsia"/>
        </w:rPr>
        <w:t xml:space="preserve"> </w:t>
      </w:r>
      <w:r>
        <w:rPr>
          <w:rFonts w:cs="宋体" w:hint="eastAsia"/>
          <w:b/>
          <w:bCs/>
          <w:sz w:val="36"/>
          <w:szCs w:val="36"/>
        </w:rPr>
        <w:t>重庆国际复合材料股份有限公司</w:t>
      </w:r>
    </w:p>
    <w:p w14:paraId="73A4D5B5" w14:textId="77777777" w:rsidR="000D6715" w:rsidRDefault="000D6715">
      <w:pPr>
        <w:jc w:val="center"/>
        <w:rPr>
          <w:rFonts w:cs="宋体"/>
        </w:rPr>
      </w:pPr>
    </w:p>
    <w:p w14:paraId="15A76FA7" w14:textId="77777777" w:rsidR="000D6715" w:rsidRDefault="00000000">
      <w:pPr>
        <w:autoSpaceDE w:val="0"/>
        <w:autoSpaceDN w:val="0"/>
        <w:adjustRightInd w:val="0"/>
        <w:snapToGrid w:val="0"/>
        <w:spacing w:line="360" w:lineRule="auto"/>
        <w:jc w:val="center"/>
        <w:rPr>
          <w:rFonts w:cs="宋体"/>
          <w:b/>
          <w:bCs/>
          <w:sz w:val="36"/>
          <w:szCs w:val="36"/>
        </w:rPr>
      </w:pPr>
      <w:r>
        <w:rPr>
          <w:rFonts w:cs="宋体" w:hint="eastAsia"/>
          <w:b/>
          <w:bCs/>
          <w:sz w:val="36"/>
          <w:szCs w:val="36"/>
        </w:rPr>
        <w:t>二〇二五年五月</w:t>
      </w:r>
    </w:p>
    <w:p w14:paraId="5373068D" w14:textId="77777777" w:rsidR="000D6715" w:rsidRDefault="000D6715">
      <w:pPr>
        <w:jc w:val="center"/>
        <w:rPr>
          <w:rFonts w:cs="宋体"/>
        </w:rPr>
      </w:pPr>
    </w:p>
    <w:p w14:paraId="7ECF217E" w14:textId="29D0AF7D" w:rsidR="000D6715" w:rsidRDefault="00000000">
      <w:pPr>
        <w:jc w:val="center"/>
        <w:rPr>
          <w:rFonts w:cs="宋体"/>
        </w:rPr>
      </w:pPr>
      <w:r>
        <w:rPr>
          <w:noProof/>
        </w:rPr>
        <w:drawing>
          <wp:anchor distT="0" distB="0" distL="114300" distR="114300" simplePos="0" relativeHeight="251659264" behindDoc="0" locked="0" layoutInCell="1" allowOverlap="1" wp14:anchorId="2CB6DD84" wp14:editId="25E3CE35">
            <wp:simplePos x="0" y="0"/>
            <wp:positionH relativeFrom="column">
              <wp:posOffset>1466297</wp:posOffset>
            </wp:positionH>
            <wp:positionV relativeFrom="paragraph">
              <wp:posOffset>30254</wp:posOffset>
            </wp:positionV>
            <wp:extent cx="1149985" cy="77978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149985" cy="779780"/>
                    </a:xfrm>
                    <a:prstGeom prst="rect">
                      <a:avLst/>
                    </a:prstGeom>
                    <a:noFill/>
                    <a:ln>
                      <a:noFill/>
                    </a:ln>
                  </pic:spPr>
                </pic:pic>
              </a:graphicData>
            </a:graphic>
          </wp:anchor>
        </w:drawing>
      </w:r>
    </w:p>
    <w:p w14:paraId="6B44C98B" w14:textId="2F6A80A6" w:rsidR="000D6715" w:rsidRDefault="000D6715">
      <w:pPr>
        <w:jc w:val="center"/>
        <w:rPr>
          <w:rFonts w:cs="宋体"/>
        </w:rPr>
      </w:pPr>
    </w:p>
    <w:p w14:paraId="48F4D38E" w14:textId="72D73C6F" w:rsidR="000D6715" w:rsidRDefault="00000000">
      <w:pPr>
        <w:ind w:firstLineChars="300" w:firstLine="1084"/>
        <w:rPr>
          <w:rFonts w:cs="宋体"/>
          <w:b/>
          <w:bCs/>
          <w:sz w:val="36"/>
          <w:szCs w:val="36"/>
          <w:u w:val="single"/>
        </w:rPr>
      </w:pPr>
      <w:r>
        <w:rPr>
          <w:rFonts w:cs="宋体" w:hint="eastAsia"/>
          <w:b/>
          <w:bCs/>
          <w:sz w:val="36"/>
          <w:szCs w:val="36"/>
        </w:rPr>
        <w:t>编制：</w:t>
      </w:r>
      <w:r>
        <w:rPr>
          <w:rFonts w:cs="宋体" w:hint="eastAsia"/>
          <w:b/>
          <w:bCs/>
          <w:sz w:val="36"/>
          <w:szCs w:val="36"/>
          <w:u w:val="single"/>
        </w:rPr>
        <w:t xml:space="preserve">             </w:t>
      </w:r>
      <w:r>
        <w:rPr>
          <w:rFonts w:cs="宋体"/>
          <w:b/>
          <w:bCs/>
          <w:sz w:val="36"/>
          <w:szCs w:val="36"/>
        </w:rPr>
        <w:t xml:space="preserve">  </w:t>
      </w:r>
      <w:r>
        <w:rPr>
          <w:rFonts w:cs="宋体" w:hint="eastAsia"/>
          <w:b/>
          <w:bCs/>
          <w:sz w:val="36"/>
          <w:szCs w:val="36"/>
        </w:rPr>
        <w:t>审核：</w:t>
      </w:r>
      <w:r>
        <w:rPr>
          <w:rFonts w:cs="宋体" w:hint="eastAsia"/>
          <w:b/>
          <w:bCs/>
          <w:sz w:val="36"/>
          <w:szCs w:val="36"/>
          <w:u w:val="single"/>
        </w:rPr>
        <w:t xml:space="preserve">       </w:t>
      </w:r>
      <w:r>
        <w:rPr>
          <w:rFonts w:cs="宋体"/>
          <w:b/>
          <w:bCs/>
          <w:sz w:val="36"/>
          <w:szCs w:val="36"/>
          <w:u w:val="single"/>
        </w:rPr>
        <w:t xml:space="preserve"> </w:t>
      </w:r>
      <w:r>
        <w:rPr>
          <w:rFonts w:cs="宋体" w:hint="eastAsia"/>
          <w:b/>
          <w:bCs/>
          <w:sz w:val="36"/>
          <w:szCs w:val="36"/>
          <w:u w:val="single"/>
        </w:rPr>
        <w:t xml:space="preserve">      </w:t>
      </w:r>
    </w:p>
    <w:p w14:paraId="7364C460" w14:textId="77777777" w:rsidR="000D6715" w:rsidRDefault="000D6715">
      <w:pPr>
        <w:jc w:val="center"/>
        <w:rPr>
          <w:rFonts w:cs="宋体"/>
        </w:rPr>
      </w:pPr>
    </w:p>
    <w:p w14:paraId="7BCE9640" w14:textId="77777777" w:rsidR="000D6715" w:rsidRDefault="000D6715">
      <w:pPr>
        <w:jc w:val="center"/>
        <w:rPr>
          <w:rFonts w:cs="宋体"/>
        </w:rPr>
      </w:pPr>
    </w:p>
    <w:p w14:paraId="3F670D5C" w14:textId="77777777" w:rsidR="000D6715" w:rsidRDefault="000D6715">
      <w:pPr>
        <w:jc w:val="center"/>
        <w:rPr>
          <w:rFonts w:cs="宋体"/>
        </w:rPr>
      </w:pPr>
    </w:p>
    <w:p w14:paraId="6F7862DA" w14:textId="77777777" w:rsidR="000D6715" w:rsidRDefault="000D6715">
      <w:pPr>
        <w:jc w:val="center"/>
        <w:rPr>
          <w:rFonts w:cs="宋体"/>
        </w:rPr>
      </w:pPr>
    </w:p>
    <w:p w14:paraId="78753CA1" w14:textId="77777777" w:rsidR="000D6715" w:rsidRDefault="000D6715">
      <w:pPr>
        <w:jc w:val="center"/>
        <w:rPr>
          <w:rFonts w:cs="宋体"/>
        </w:rPr>
      </w:pPr>
    </w:p>
    <w:p w14:paraId="44A3DB02" w14:textId="77777777" w:rsidR="000D6715" w:rsidRDefault="000D6715">
      <w:pPr>
        <w:jc w:val="center"/>
        <w:rPr>
          <w:rFonts w:cs="宋体"/>
        </w:rPr>
      </w:pPr>
    </w:p>
    <w:p w14:paraId="5D15B291" w14:textId="77777777" w:rsidR="000D6715" w:rsidRDefault="000D6715">
      <w:pPr>
        <w:jc w:val="center"/>
        <w:rPr>
          <w:rFonts w:cs="宋体"/>
        </w:rPr>
      </w:pPr>
    </w:p>
    <w:p w14:paraId="24705286" w14:textId="77777777" w:rsidR="000D6715" w:rsidRDefault="000D6715">
      <w:pPr>
        <w:jc w:val="center"/>
        <w:rPr>
          <w:rFonts w:cs="宋体"/>
        </w:rPr>
      </w:pPr>
    </w:p>
    <w:p w14:paraId="041A9D19" w14:textId="77777777" w:rsidR="000D6715" w:rsidRDefault="000D6715">
      <w:pPr>
        <w:jc w:val="center"/>
        <w:rPr>
          <w:rFonts w:cs="宋体"/>
        </w:rPr>
      </w:pPr>
    </w:p>
    <w:p w14:paraId="0C098753" w14:textId="77777777" w:rsidR="000D6715" w:rsidRDefault="000D6715">
      <w:pPr>
        <w:jc w:val="center"/>
        <w:rPr>
          <w:rFonts w:cs="宋体"/>
        </w:rPr>
      </w:pPr>
    </w:p>
    <w:p w14:paraId="64993A51" w14:textId="77777777" w:rsidR="000D6715" w:rsidRDefault="00000000">
      <w:pPr>
        <w:jc w:val="center"/>
        <w:rPr>
          <w:rFonts w:ascii="宋体" w:hAnsi="宋体" w:hint="eastAsia"/>
          <w:b/>
          <w:bCs/>
          <w:sz w:val="40"/>
          <w:szCs w:val="40"/>
        </w:rPr>
      </w:pPr>
      <w:r>
        <w:rPr>
          <w:rFonts w:ascii="宋体" w:hAnsi="宋体" w:hint="eastAsia"/>
          <w:b/>
          <w:bCs/>
          <w:sz w:val="40"/>
          <w:szCs w:val="40"/>
        </w:rPr>
        <w:lastRenderedPageBreak/>
        <w:t>询比价文件</w:t>
      </w:r>
    </w:p>
    <w:p w14:paraId="655F13FC" w14:textId="77777777" w:rsidR="000D6715" w:rsidRDefault="00000000">
      <w:pPr>
        <w:spacing w:line="360" w:lineRule="auto"/>
        <w:ind w:firstLine="426"/>
        <w:rPr>
          <w:rFonts w:ascii="宋体" w:hAnsi="宋体" w:hint="eastAsia"/>
          <w:sz w:val="24"/>
        </w:rPr>
      </w:pPr>
      <w:r>
        <w:rPr>
          <w:rFonts w:ascii="宋体" w:hAnsi="宋体" w:hint="eastAsia"/>
          <w:sz w:val="24"/>
        </w:rPr>
        <w:t>重庆国际复合材料股份有限公司就</w:t>
      </w:r>
      <w:r>
        <w:rPr>
          <w:rFonts w:ascii="宋体" w:hAnsi="宋体" w:hint="eastAsia"/>
          <w:sz w:val="24"/>
          <w:u w:val="single"/>
        </w:rPr>
        <w:t xml:space="preserve">　F03线库房升级打造细纱研发中试和检测平台项目工程设计服务　</w:t>
      </w:r>
      <w:r>
        <w:rPr>
          <w:rFonts w:ascii="宋体" w:hAnsi="宋体" w:hint="eastAsia"/>
          <w:sz w:val="24"/>
        </w:rPr>
        <w:t>进行国内外询比价，邀请潜在供应商进行报价。</w:t>
      </w:r>
    </w:p>
    <w:p w14:paraId="0B8E8D3B" w14:textId="77777777" w:rsidR="000D6715" w:rsidRDefault="00000000">
      <w:pPr>
        <w:numPr>
          <w:ilvl w:val="0"/>
          <w:numId w:val="1"/>
        </w:numPr>
        <w:spacing w:line="360" w:lineRule="auto"/>
        <w:rPr>
          <w:rFonts w:ascii="宋体" w:hAnsi="宋体" w:hint="eastAsia"/>
          <w:sz w:val="24"/>
        </w:rPr>
      </w:pPr>
      <w:r>
        <w:rPr>
          <w:rFonts w:ascii="宋体" w:hAnsi="宋体" w:hint="eastAsia"/>
          <w:sz w:val="24"/>
        </w:rPr>
        <w:t>询比价项目编号：</w:t>
      </w:r>
      <w:r>
        <w:rPr>
          <w:rFonts w:ascii="宋体" w:hAnsi="宋体" w:hint="eastAsia"/>
          <w:sz w:val="24"/>
          <w:u w:val="single"/>
        </w:rPr>
        <w:t xml:space="preserve">  CPIC-GCXMCG-2025-010 </w:t>
      </w:r>
    </w:p>
    <w:p w14:paraId="76CCCC60" w14:textId="77777777" w:rsidR="000D6715" w:rsidRDefault="00000000">
      <w:pPr>
        <w:numPr>
          <w:ilvl w:val="0"/>
          <w:numId w:val="1"/>
        </w:numPr>
        <w:spacing w:line="360" w:lineRule="auto"/>
        <w:rPr>
          <w:rFonts w:ascii="宋体" w:hAnsi="宋体" w:hint="eastAsia"/>
          <w:sz w:val="24"/>
        </w:rPr>
      </w:pPr>
      <w:r>
        <w:rPr>
          <w:rFonts w:ascii="宋体" w:hAnsi="宋体" w:hint="eastAsia"/>
          <w:sz w:val="24"/>
        </w:rPr>
        <w:t>项目名称：</w:t>
      </w:r>
      <w:r>
        <w:rPr>
          <w:rFonts w:ascii="宋体" w:hAnsi="宋体" w:hint="eastAsia"/>
          <w:sz w:val="24"/>
          <w:u w:val="single"/>
        </w:rPr>
        <w:t xml:space="preserve">  F03线库房升级打造细纱研发中试和检测平台项目  </w:t>
      </w:r>
    </w:p>
    <w:p w14:paraId="29C964B4" w14:textId="77777777" w:rsidR="000D6715" w:rsidRDefault="00000000">
      <w:pPr>
        <w:numPr>
          <w:ilvl w:val="0"/>
          <w:numId w:val="1"/>
        </w:numPr>
        <w:spacing w:line="360" w:lineRule="auto"/>
        <w:rPr>
          <w:rFonts w:ascii="宋体" w:hAnsi="宋体" w:hint="eastAsia"/>
          <w:sz w:val="24"/>
        </w:rPr>
      </w:pPr>
      <w:r>
        <w:rPr>
          <w:rFonts w:ascii="宋体" w:hAnsi="宋体" w:hint="eastAsia"/>
          <w:sz w:val="24"/>
        </w:rPr>
        <w:t>询比价内容：</w:t>
      </w:r>
    </w:p>
    <w:p w14:paraId="2E292189"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项目概况：</w:t>
      </w:r>
    </w:p>
    <w:p w14:paraId="7AF85DEE" w14:textId="77777777" w:rsidR="000D6715" w:rsidRDefault="00000000">
      <w:pPr>
        <w:pStyle w:val="ac"/>
        <w:spacing w:line="360" w:lineRule="auto"/>
        <w:ind w:left="360" w:firstLine="480"/>
        <w:rPr>
          <w:rFonts w:ascii="宋体" w:hAnsi="宋体" w:hint="eastAsia"/>
          <w:sz w:val="24"/>
        </w:rPr>
      </w:pPr>
      <w:r>
        <w:rPr>
          <w:rFonts w:ascii="宋体" w:hAnsi="宋体" w:hint="eastAsia"/>
          <w:sz w:val="24"/>
        </w:rPr>
        <w:t>重庆国际复合材料股份有限公司在F03线D区库房内升级打造细纱研发中试和检测平台项目及配套设施，项目投资490万元人民币，其中建安工程约490万元人民币。</w:t>
      </w:r>
    </w:p>
    <w:p w14:paraId="25387982" w14:textId="77777777" w:rsidR="000D6715" w:rsidRDefault="00000000">
      <w:pPr>
        <w:pStyle w:val="ac"/>
        <w:spacing w:line="360" w:lineRule="auto"/>
        <w:ind w:left="360" w:firstLine="480"/>
        <w:rPr>
          <w:rFonts w:ascii="宋体" w:hAnsi="宋体" w:hint="eastAsia"/>
          <w:sz w:val="24"/>
        </w:rPr>
      </w:pPr>
      <w:r>
        <w:rPr>
          <w:rFonts w:ascii="宋体" w:hAnsi="宋体" w:hint="eastAsia"/>
          <w:sz w:val="24"/>
        </w:rPr>
        <w:t>按照现行设计规范及招标人的要求，F03线库房升级打造细纱研发中试和检测平台项目建筑安装工程设计（包括但不限于方案设计、施工图设计等满足项目报批报建要求）。满足招标人各项功能性要求，设计应达到国内领先水准。须按发包人设计要求、进度控制要求按质按时提交设计成果，并取得国家相关职能部门的批准（含中间成果和阶段性成果），以及协助招标人完成各项审批手续办理等工作。</w:t>
      </w:r>
    </w:p>
    <w:p w14:paraId="029A486C"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提供服务：</w:t>
      </w:r>
      <w:r>
        <w:rPr>
          <w:rFonts w:ascii="宋体" w:hAnsi="宋体" w:hint="eastAsia"/>
          <w:sz w:val="24"/>
          <w:u w:val="single"/>
        </w:rPr>
        <w:t xml:space="preserve">  工程设计服务   </w:t>
      </w:r>
    </w:p>
    <w:p w14:paraId="73D902B1" w14:textId="77777777" w:rsidR="000D6715" w:rsidRDefault="00000000">
      <w:pPr>
        <w:spacing w:line="360" w:lineRule="auto"/>
        <w:rPr>
          <w:rFonts w:ascii="宋体" w:hAnsi="宋体" w:hint="eastAsia"/>
          <w:b/>
          <w:bCs/>
          <w:sz w:val="24"/>
        </w:rPr>
      </w:pPr>
      <w:r>
        <w:rPr>
          <w:rFonts w:ascii="宋体" w:hAnsi="宋体" w:hint="eastAsia"/>
          <w:b/>
          <w:bCs/>
          <w:sz w:val="24"/>
        </w:rPr>
        <w:t>2.1建筑工程设计：</w:t>
      </w:r>
    </w:p>
    <w:p w14:paraId="674927A1" w14:textId="77777777" w:rsidR="000D6715" w:rsidRDefault="00000000">
      <w:pPr>
        <w:pStyle w:val="ac"/>
        <w:numPr>
          <w:ilvl w:val="0"/>
          <w:numId w:val="3"/>
        </w:numPr>
        <w:spacing w:line="360" w:lineRule="auto"/>
        <w:ind w:left="0" w:firstLineChars="0" w:firstLine="0"/>
        <w:rPr>
          <w:rFonts w:ascii="宋体" w:hAnsi="宋体" w:hint="eastAsia"/>
          <w:sz w:val="24"/>
        </w:rPr>
      </w:pPr>
      <w:r>
        <w:rPr>
          <w:rFonts w:ascii="宋体" w:hAnsi="宋体" w:hint="eastAsia"/>
          <w:sz w:val="24"/>
        </w:rPr>
        <w:t>研发检测与研发模拟线场地整体面积拓展：</w:t>
      </w:r>
    </w:p>
    <w:p w14:paraId="7C822879" w14:textId="77777777" w:rsidR="000D6715" w:rsidRDefault="00000000">
      <w:pPr>
        <w:pStyle w:val="ac"/>
        <w:spacing w:line="360" w:lineRule="auto"/>
        <w:ind w:firstLine="480"/>
        <w:rPr>
          <w:rFonts w:ascii="宋体" w:hAnsi="宋体" w:hint="eastAsia"/>
          <w:sz w:val="24"/>
        </w:rPr>
      </w:pPr>
      <w:r>
        <w:rPr>
          <w:rFonts w:ascii="宋体" w:hAnsi="宋体" w:hint="eastAsia"/>
          <w:sz w:val="24"/>
        </w:rPr>
        <w:t>F03线D区约3147㎡（靠发货平台侧）的检测室和研发车间，其中1260㎡（双层楼板结构，单层630㎡）用于检测中心打造化工原料检验、矿料来料检验、玻纤及复材性能检验室。另外1887㎡用于研发中心打造研发中试车间和检验区域。</w:t>
      </w:r>
    </w:p>
    <w:p w14:paraId="285793C2" w14:textId="77777777" w:rsidR="000D6715" w:rsidRDefault="00000000">
      <w:pPr>
        <w:pStyle w:val="ac"/>
        <w:numPr>
          <w:ilvl w:val="0"/>
          <w:numId w:val="3"/>
        </w:numPr>
        <w:spacing w:line="360" w:lineRule="auto"/>
        <w:ind w:left="0" w:firstLineChars="0" w:firstLine="0"/>
        <w:rPr>
          <w:rFonts w:ascii="宋体" w:hAnsi="宋体" w:hint="eastAsia"/>
          <w:sz w:val="24"/>
        </w:rPr>
      </w:pPr>
      <w:r>
        <w:rPr>
          <w:rFonts w:ascii="宋体" w:hAnsi="宋体" w:hint="eastAsia"/>
          <w:sz w:val="24"/>
        </w:rPr>
        <w:t>检测中心F02线与F03线功能分区优化：</w:t>
      </w:r>
    </w:p>
    <w:p w14:paraId="42CC3F3C" w14:textId="77777777" w:rsidR="000D6715" w:rsidRDefault="00000000">
      <w:pPr>
        <w:pStyle w:val="ac"/>
        <w:spacing w:line="360" w:lineRule="auto"/>
        <w:ind w:firstLine="480"/>
        <w:rPr>
          <w:rFonts w:ascii="宋体" w:hAnsi="宋体" w:hint="eastAsia"/>
          <w:sz w:val="24"/>
        </w:rPr>
      </w:pPr>
      <w:r>
        <w:rPr>
          <w:rFonts w:ascii="宋体" w:hAnsi="宋体" w:hint="eastAsia"/>
          <w:sz w:val="24"/>
        </w:rPr>
        <w:t>检测中心F02线与F03线区域功能整合但各有侧重：F03线区域采用大实验室功能区域整合的思路，摆放市面成熟的分析仪器设备，具备参观性但不泄密；F02线区域主要为检测服务保障，承接复材和来料制样加工等技术保密性工作和后勤配套功能。</w:t>
      </w:r>
    </w:p>
    <w:p w14:paraId="30A2BEC2" w14:textId="77777777" w:rsidR="000D6715" w:rsidRDefault="00000000">
      <w:pPr>
        <w:pStyle w:val="ac"/>
        <w:spacing w:line="360" w:lineRule="auto"/>
        <w:ind w:firstLine="480"/>
        <w:rPr>
          <w:rFonts w:ascii="宋体" w:hAnsi="宋体" w:hint="eastAsia"/>
          <w:sz w:val="24"/>
        </w:rPr>
      </w:pPr>
      <w:r>
        <w:rPr>
          <w:rFonts w:ascii="宋体" w:hAnsi="宋体" w:hint="eastAsia"/>
          <w:sz w:val="24"/>
        </w:rPr>
        <w:t>F03线检测中心一楼以中大型检测分析仪器集中摆放为主，便于参观，同时对承重，接地等有较高要求，对通风无显著要求，层高3.5m左右即可，预留层高给二楼，中大型仪器配套外接水源、油源、气瓶、水冷机组可放置在发货平台区域。F03线检测中心改造规划1楼：乳液仪器分析室（101）、静态力学实验室（102）、动态疲劳实验室（103）、X射线荧光分析室（104）、化工仪器分析室（105）、玻璃性能分析室（106），</w:t>
      </w:r>
    </w:p>
    <w:p w14:paraId="6E7CE9C5" w14:textId="2DDD733D" w:rsidR="000D6715" w:rsidRDefault="00000000">
      <w:pPr>
        <w:pStyle w:val="ac"/>
        <w:spacing w:line="360" w:lineRule="auto"/>
        <w:ind w:firstLine="480"/>
        <w:rPr>
          <w:rFonts w:ascii="宋体" w:hAnsi="宋体" w:hint="eastAsia"/>
          <w:sz w:val="24"/>
        </w:rPr>
      </w:pPr>
      <w:r>
        <w:rPr>
          <w:rFonts w:ascii="宋体" w:hAnsi="宋体" w:hint="eastAsia"/>
          <w:sz w:val="24"/>
        </w:rPr>
        <w:t>F03线检测中心二楼以人工化学分析操作为主，涉及化学品使用，对通风有较高要求，对承重，接地无显著要求，利用二楼顶部斜面利用率较低的空间布局通风系统。2楼为物性分析室（201）、有机测试分析室（202）、无机测试分析室（203）、有机天平室（204）、无机天平室（205）、高温熔样室（206）、联合办公室（207）、质管中心会议室（208）。</w:t>
      </w:r>
    </w:p>
    <w:p w14:paraId="49212DD7" w14:textId="77777777" w:rsidR="000D6715" w:rsidRDefault="00000000">
      <w:pPr>
        <w:pStyle w:val="ac"/>
        <w:spacing w:line="360" w:lineRule="auto"/>
        <w:ind w:firstLine="480"/>
        <w:rPr>
          <w:rFonts w:ascii="宋体" w:hAnsi="宋体" w:hint="eastAsia"/>
          <w:sz w:val="24"/>
        </w:rPr>
      </w:pPr>
      <w:r>
        <w:rPr>
          <w:rFonts w:ascii="宋体" w:hAnsi="宋体" w:hint="eastAsia"/>
          <w:sz w:val="24"/>
        </w:rPr>
        <w:t>实验室整体规划采用“大通间”实验室的方式，预留后期矿料分析自动化、化工分析自动化与复材测试自动化升级的场地空间。</w:t>
      </w:r>
    </w:p>
    <w:p w14:paraId="18E873F0" w14:textId="77777777" w:rsidR="000D6715" w:rsidRDefault="00000000">
      <w:pPr>
        <w:pStyle w:val="ac"/>
        <w:numPr>
          <w:ilvl w:val="0"/>
          <w:numId w:val="3"/>
        </w:numPr>
        <w:spacing w:line="360" w:lineRule="auto"/>
        <w:ind w:left="0" w:firstLineChars="0" w:firstLine="0"/>
        <w:rPr>
          <w:rFonts w:ascii="宋体" w:hAnsi="宋体" w:hint="eastAsia"/>
          <w:sz w:val="24"/>
        </w:rPr>
      </w:pPr>
      <w:r>
        <w:rPr>
          <w:rFonts w:ascii="宋体" w:hAnsi="宋体" w:hint="eastAsia"/>
          <w:sz w:val="24"/>
        </w:rPr>
        <w:t>研发中心F03线试验区域功能分区优化：</w:t>
      </w:r>
    </w:p>
    <w:p w14:paraId="28B48812" w14:textId="77777777" w:rsidR="000D6715" w:rsidRDefault="00000000">
      <w:pPr>
        <w:pStyle w:val="ac"/>
        <w:spacing w:line="360" w:lineRule="auto"/>
        <w:ind w:firstLine="480"/>
        <w:rPr>
          <w:rFonts w:ascii="宋体" w:hAnsi="宋体" w:hint="eastAsia"/>
          <w:sz w:val="24"/>
        </w:rPr>
      </w:pPr>
      <w:r>
        <w:rPr>
          <w:rFonts w:ascii="宋体" w:hAnsi="宋体" w:hint="eastAsia"/>
          <w:sz w:val="24"/>
        </w:rPr>
        <w:t>F03线库房研发中心试验线区域改造规划：该区域布局热塑性产品单螺杆挤出机试验线、双螺杆挤出机试验线、热塑样条注塑机试验线、合股纱透明瓦试验线、合股纱SMC片材试验线，并规划了实验样品和竞品托盘的集中堆放管理区域。</w:t>
      </w:r>
    </w:p>
    <w:p w14:paraId="30D4D1C3" w14:textId="77777777" w:rsidR="000D6715" w:rsidRDefault="00000000">
      <w:pPr>
        <w:pStyle w:val="ac"/>
        <w:spacing w:line="360" w:lineRule="auto"/>
        <w:ind w:firstLineChars="0" w:firstLine="0"/>
        <w:rPr>
          <w:rFonts w:ascii="宋体" w:hAnsi="宋体" w:hint="eastAsia"/>
          <w:sz w:val="24"/>
        </w:rPr>
      </w:pPr>
      <w:r>
        <w:rPr>
          <w:rFonts w:ascii="宋体" w:hAnsi="宋体" w:hint="eastAsia"/>
          <w:sz w:val="24"/>
        </w:rPr>
        <w:t>另在F03线紧挨方格布车间的原彩条布车间区域规划：切割抛光室、玻璃钢耐酸碱蠕变实验室、玻璃纤维耐酸碱蠕变实验室、毛纱检测室、物性实验室、力学性能检测室。</w:t>
      </w:r>
    </w:p>
    <w:p w14:paraId="6F7FFAA8" w14:textId="77777777" w:rsidR="000D6715" w:rsidRDefault="00000000">
      <w:pPr>
        <w:pStyle w:val="ac"/>
        <w:numPr>
          <w:ilvl w:val="0"/>
          <w:numId w:val="3"/>
        </w:numPr>
        <w:spacing w:line="360" w:lineRule="auto"/>
        <w:ind w:left="0" w:firstLineChars="0" w:firstLine="0"/>
        <w:rPr>
          <w:rFonts w:ascii="宋体" w:hAnsi="宋体" w:hint="eastAsia"/>
          <w:sz w:val="24"/>
        </w:rPr>
      </w:pPr>
      <w:r>
        <w:rPr>
          <w:rFonts w:ascii="宋体" w:hAnsi="宋体"/>
          <w:sz w:val="24"/>
        </w:rPr>
        <w:t>公共设施</w:t>
      </w:r>
      <w:r>
        <w:rPr>
          <w:rFonts w:ascii="宋体" w:hAnsi="宋体" w:hint="eastAsia"/>
          <w:sz w:val="24"/>
        </w:rPr>
        <w:t>改造：</w:t>
      </w:r>
    </w:p>
    <w:p w14:paraId="1BBFF08D" w14:textId="4183F44C" w:rsidR="000D6715" w:rsidRDefault="00000000">
      <w:pPr>
        <w:pStyle w:val="ac"/>
        <w:spacing w:line="360" w:lineRule="auto"/>
        <w:ind w:firstLine="480"/>
        <w:rPr>
          <w:rFonts w:ascii="宋体" w:hAnsi="宋体" w:hint="eastAsia"/>
          <w:sz w:val="24"/>
        </w:rPr>
      </w:pPr>
      <w:r>
        <w:rPr>
          <w:rFonts w:ascii="宋体" w:hAnsi="宋体" w:hint="eastAsia"/>
          <w:sz w:val="24"/>
        </w:rPr>
        <w:t>办公设施：F03线检测中心二楼靠二线过道通风与采光有利于人员开会与办公，规划质量管理中心80㎡的大会议室，用于中心各类会议使用，规划110㎡联合办公室用于集中办公提高人员沟通交流效率。</w:t>
      </w:r>
    </w:p>
    <w:p w14:paraId="2D7C0BE5" w14:textId="77777777" w:rsidR="000D6715" w:rsidRDefault="00000000">
      <w:pPr>
        <w:pStyle w:val="ac"/>
        <w:spacing w:line="360" w:lineRule="auto"/>
        <w:ind w:firstLine="480"/>
        <w:rPr>
          <w:rFonts w:ascii="宋体" w:hAnsi="宋体" w:hint="eastAsia"/>
          <w:sz w:val="24"/>
        </w:rPr>
      </w:pPr>
      <w:r>
        <w:rPr>
          <w:rFonts w:ascii="宋体" w:hAnsi="宋体" w:hint="eastAsia"/>
          <w:sz w:val="24"/>
        </w:rPr>
        <w:t>安全设施：</w:t>
      </w:r>
      <w:r>
        <w:rPr>
          <w:rFonts w:ascii="宋体" w:hAnsi="宋体"/>
          <w:sz w:val="24"/>
        </w:rPr>
        <w:t>配备完善的消防、通风、</w:t>
      </w:r>
      <w:r>
        <w:rPr>
          <w:rFonts w:ascii="宋体" w:hAnsi="宋体" w:hint="eastAsia"/>
          <w:sz w:val="24"/>
        </w:rPr>
        <w:t>抽风、</w:t>
      </w:r>
      <w:r>
        <w:rPr>
          <w:rFonts w:ascii="宋体" w:hAnsi="宋体"/>
          <w:sz w:val="24"/>
        </w:rPr>
        <w:t>防静电等</w:t>
      </w:r>
      <w:r>
        <w:rPr>
          <w:rFonts w:ascii="宋体" w:hAnsi="宋体" w:hint="eastAsia"/>
          <w:sz w:val="24"/>
        </w:rPr>
        <w:t>环境</w:t>
      </w:r>
      <w:r>
        <w:rPr>
          <w:rFonts w:ascii="宋体" w:hAnsi="宋体"/>
          <w:sz w:val="24"/>
        </w:rPr>
        <w:t>安全设施，确保</w:t>
      </w:r>
      <w:r>
        <w:rPr>
          <w:rFonts w:ascii="宋体" w:hAnsi="宋体" w:hint="eastAsia"/>
          <w:sz w:val="24"/>
        </w:rPr>
        <w:t>检测及</w:t>
      </w:r>
      <w:r>
        <w:rPr>
          <w:rFonts w:ascii="宋体" w:hAnsi="宋体"/>
          <w:sz w:val="24"/>
        </w:rPr>
        <w:t>研发过程</w:t>
      </w:r>
      <w:r>
        <w:rPr>
          <w:rFonts w:ascii="宋体" w:hAnsi="宋体" w:hint="eastAsia"/>
          <w:sz w:val="24"/>
        </w:rPr>
        <w:t>中</w:t>
      </w:r>
      <w:r>
        <w:rPr>
          <w:rFonts w:ascii="宋体" w:hAnsi="宋体"/>
          <w:sz w:val="24"/>
        </w:rPr>
        <w:t>的安全</w:t>
      </w:r>
      <w:r>
        <w:rPr>
          <w:rFonts w:ascii="宋体" w:hAnsi="宋体" w:hint="eastAsia"/>
          <w:sz w:val="24"/>
        </w:rPr>
        <w:t>环保</w:t>
      </w:r>
      <w:r>
        <w:rPr>
          <w:rFonts w:ascii="宋体" w:hAnsi="宋体"/>
          <w:sz w:val="24"/>
        </w:rPr>
        <w:t>性，符合国家安全</w:t>
      </w:r>
      <w:r>
        <w:rPr>
          <w:rFonts w:ascii="宋体" w:hAnsi="宋体" w:hint="eastAsia"/>
          <w:sz w:val="24"/>
        </w:rPr>
        <w:t>检验及</w:t>
      </w:r>
      <w:r>
        <w:rPr>
          <w:rFonts w:ascii="宋体" w:hAnsi="宋体"/>
          <w:sz w:val="24"/>
        </w:rPr>
        <w:t>安全生产标准。</w:t>
      </w:r>
    </w:p>
    <w:p w14:paraId="0AE10C4A" w14:textId="77777777" w:rsidR="000D6715" w:rsidRDefault="00000000">
      <w:pPr>
        <w:pStyle w:val="ac"/>
        <w:spacing w:line="360" w:lineRule="auto"/>
        <w:ind w:firstLine="480"/>
        <w:rPr>
          <w:rFonts w:ascii="宋体" w:hAnsi="宋体" w:hint="eastAsia"/>
          <w:sz w:val="24"/>
        </w:rPr>
      </w:pPr>
      <w:r>
        <w:rPr>
          <w:rFonts w:ascii="宋体" w:hAnsi="宋体" w:hint="eastAsia"/>
          <w:sz w:val="24"/>
        </w:rPr>
        <w:t>环保设施：</w:t>
      </w:r>
      <w:r>
        <w:rPr>
          <w:rFonts w:ascii="宋体" w:hAnsi="宋体"/>
          <w:sz w:val="24"/>
        </w:rPr>
        <w:t>安装高效的废气处理设备</w:t>
      </w:r>
      <w:r>
        <w:rPr>
          <w:rFonts w:ascii="宋体" w:hAnsi="宋体" w:hint="eastAsia"/>
          <w:sz w:val="24"/>
        </w:rPr>
        <w:t>，</w:t>
      </w:r>
      <w:r>
        <w:rPr>
          <w:rFonts w:ascii="宋体" w:hAnsi="宋体"/>
          <w:sz w:val="24"/>
        </w:rPr>
        <w:t>废水</w:t>
      </w:r>
      <w:r>
        <w:rPr>
          <w:rFonts w:ascii="宋体" w:hAnsi="宋体" w:hint="eastAsia"/>
          <w:sz w:val="24"/>
        </w:rPr>
        <w:t>引入污水管网环保处理系统进行处理</w:t>
      </w:r>
      <w:r>
        <w:rPr>
          <w:rFonts w:ascii="宋体" w:hAnsi="宋体"/>
          <w:sz w:val="24"/>
        </w:rPr>
        <w:t>，确保</w:t>
      </w:r>
      <w:r>
        <w:rPr>
          <w:rFonts w:ascii="宋体" w:hAnsi="宋体" w:hint="eastAsia"/>
          <w:sz w:val="24"/>
        </w:rPr>
        <w:t>检验中心及</w:t>
      </w:r>
      <w:r>
        <w:rPr>
          <w:rFonts w:ascii="宋体" w:hAnsi="宋体"/>
          <w:sz w:val="24"/>
        </w:rPr>
        <w:t>研发中心的环保达标，减少对环境的影响。</w:t>
      </w:r>
    </w:p>
    <w:p w14:paraId="76A119EB" w14:textId="77777777" w:rsidR="000D6715" w:rsidRDefault="00000000">
      <w:pPr>
        <w:spacing w:line="360" w:lineRule="auto"/>
        <w:rPr>
          <w:rFonts w:ascii="宋体" w:hAnsi="宋体" w:hint="eastAsia"/>
          <w:b/>
          <w:bCs/>
          <w:sz w:val="24"/>
        </w:rPr>
      </w:pPr>
      <w:r>
        <w:rPr>
          <w:rFonts w:ascii="宋体" w:hAnsi="宋体" w:hint="eastAsia"/>
          <w:b/>
          <w:bCs/>
          <w:sz w:val="24"/>
        </w:rPr>
        <w:t>2.2安装工程：</w:t>
      </w:r>
    </w:p>
    <w:p w14:paraId="1D6C3E90" w14:textId="77777777" w:rsidR="000D6715" w:rsidRDefault="00000000">
      <w:pPr>
        <w:pStyle w:val="ac"/>
        <w:numPr>
          <w:ilvl w:val="0"/>
          <w:numId w:val="4"/>
        </w:numPr>
        <w:spacing w:line="360" w:lineRule="auto"/>
        <w:ind w:left="426" w:firstLineChars="0"/>
        <w:rPr>
          <w:rFonts w:ascii="宋体" w:hAnsi="宋体" w:hint="eastAsia"/>
          <w:sz w:val="24"/>
        </w:rPr>
      </w:pPr>
      <w:r>
        <w:rPr>
          <w:rFonts w:ascii="宋体" w:hAnsi="宋体" w:hint="eastAsia"/>
          <w:sz w:val="24"/>
        </w:rPr>
        <w:t>设备平面布置：中标后提供工艺布置图。</w:t>
      </w:r>
    </w:p>
    <w:p w14:paraId="5CA8ED42" w14:textId="77777777" w:rsidR="000D6715" w:rsidRDefault="00000000">
      <w:pPr>
        <w:pStyle w:val="ac"/>
        <w:numPr>
          <w:ilvl w:val="0"/>
          <w:numId w:val="4"/>
        </w:numPr>
        <w:spacing w:line="360" w:lineRule="auto"/>
        <w:ind w:left="426" w:firstLineChars="0"/>
        <w:rPr>
          <w:rFonts w:ascii="宋体" w:hAnsi="宋体" w:hint="eastAsia"/>
          <w:sz w:val="24"/>
        </w:rPr>
      </w:pPr>
      <w:r>
        <w:rPr>
          <w:rFonts w:ascii="宋体" w:hAnsi="宋体" w:hint="eastAsia"/>
          <w:sz w:val="24"/>
        </w:rPr>
        <w:t>工艺设备配套水暖电动工程施工图设计。</w:t>
      </w:r>
    </w:p>
    <w:p w14:paraId="57A2D9BD" w14:textId="77777777" w:rsidR="000D6715" w:rsidRDefault="00000000">
      <w:pPr>
        <w:pStyle w:val="ac"/>
        <w:numPr>
          <w:ilvl w:val="0"/>
          <w:numId w:val="4"/>
        </w:numPr>
        <w:spacing w:line="360" w:lineRule="auto"/>
        <w:ind w:left="426" w:firstLineChars="0"/>
        <w:rPr>
          <w:rFonts w:ascii="宋体" w:hAnsi="宋体" w:hint="eastAsia"/>
          <w:sz w:val="24"/>
        </w:rPr>
      </w:pPr>
      <w:r>
        <w:rPr>
          <w:rFonts w:ascii="宋体" w:hAnsi="宋体" w:hint="eastAsia"/>
          <w:sz w:val="24"/>
        </w:rPr>
        <w:t>其他相关公用工程设计。</w:t>
      </w:r>
    </w:p>
    <w:p w14:paraId="1D87FC8E" w14:textId="77777777" w:rsidR="000D6715" w:rsidRDefault="00000000">
      <w:pPr>
        <w:spacing w:line="360" w:lineRule="auto"/>
        <w:rPr>
          <w:rFonts w:ascii="宋体" w:hAnsi="宋体" w:hint="eastAsia"/>
          <w:b/>
          <w:bCs/>
          <w:sz w:val="24"/>
        </w:rPr>
      </w:pPr>
      <w:r>
        <w:rPr>
          <w:rFonts w:ascii="宋体" w:hAnsi="宋体" w:hint="eastAsia"/>
          <w:b/>
          <w:bCs/>
          <w:sz w:val="24"/>
        </w:rPr>
        <w:t>2.3其他要求：</w:t>
      </w:r>
    </w:p>
    <w:p w14:paraId="04F0A5B6"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在设备未招标完成前按照业主提供的设备资料进行设计，设备招标完成后按照设备供应商提供的资料进行修改或调整施工图。</w:t>
      </w:r>
    </w:p>
    <w:p w14:paraId="1F11ED98"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配合业主与园区沟通的相关事项。</w:t>
      </w:r>
    </w:p>
    <w:p w14:paraId="0DD495B9"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施工过程至项目竣工验收全过程的相关服务（含设计交底、设计变更、现场服务、招标阶段的咨询服务等）</w:t>
      </w:r>
    </w:p>
    <w:p w14:paraId="2F8081D8"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在设备未招标完成前按照业主提供的设备资料进行设计，设备招标完成后按照设备供应商提供的资料进行修改或调整施工图。</w:t>
      </w:r>
    </w:p>
    <w:p w14:paraId="700218AD"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负责在经相关行政管理部门审核批准的规划方案基础上完成施工图设计、实施期间的设计变更、各阶段根据相关行政管理部门的审核意见进行改图、竣工图绘制及施工过程至项目竣工验收全过程的相关服务等所有工作，以达到规定的设计深度和质量要求。</w:t>
      </w:r>
    </w:p>
    <w:p w14:paraId="1B79A38E"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施工过程至项目竣工验收全过程的相关服务（含设计交底、设计变更、现场服务、招标阶段的咨询服务等）。</w:t>
      </w:r>
    </w:p>
    <w:p w14:paraId="2484380F"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项目设计及实施过程中的所有设计变更（除重大项目变更、重大设计方案变更外）不再收取任何费用。</w:t>
      </w:r>
    </w:p>
    <w:p w14:paraId="7F675722"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设计工期：</w:t>
      </w:r>
      <w:r>
        <w:rPr>
          <w:rFonts w:ascii="宋体" w:hAnsi="宋体" w:hint="eastAsia"/>
          <w:sz w:val="24"/>
          <w:u w:val="single"/>
        </w:rPr>
        <w:t>合同签订后30天完成全部审查合格正式施工图。</w:t>
      </w:r>
    </w:p>
    <w:p w14:paraId="3A86C2B1"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服务地点：重庆国际复合材料股份有限公司大渡口生产基地。</w:t>
      </w:r>
    </w:p>
    <w:p w14:paraId="5EE7C635" w14:textId="77777777" w:rsidR="000D6715" w:rsidRDefault="00000000">
      <w:pPr>
        <w:numPr>
          <w:ilvl w:val="0"/>
          <w:numId w:val="6"/>
        </w:numPr>
        <w:spacing w:line="360" w:lineRule="auto"/>
        <w:rPr>
          <w:rFonts w:ascii="宋体" w:hAnsi="宋体" w:hint="eastAsia"/>
          <w:sz w:val="24"/>
        </w:rPr>
      </w:pPr>
      <w:r>
        <w:rPr>
          <w:rFonts w:ascii="宋体" w:hAnsi="宋体" w:hint="eastAsia"/>
          <w:sz w:val="24"/>
        </w:rPr>
        <w:t>报价人资格</w:t>
      </w:r>
    </w:p>
    <w:p w14:paraId="7CABCB26" w14:textId="77777777" w:rsidR="000D6715" w:rsidRDefault="00000000">
      <w:pPr>
        <w:spacing w:line="360" w:lineRule="auto"/>
        <w:ind w:firstLineChars="200" w:firstLine="480"/>
        <w:rPr>
          <w:rFonts w:ascii="宋体" w:hAnsi="宋体" w:hint="eastAsia"/>
          <w:sz w:val="24"/>
        </w:rPr>
      </w:pPr>
      <w:r>
        <w:rPr>
          <w:rFonts w:ascii="宋体" w:hAnsi="宋体" w:hint="eastAsia"/>
          <w:sz w:val="24"/>
        </w:rPr>
        <w:t>本次询比价实行资格后审，报价人应满足下列资格条件:</w:t>
      </w:r>
    </w:p>
    <w:p w14:paraId="659D6039"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具有独立法人资格，需提供企业营业执照或事业单位法人证书。营业执照经营范围涵盖与询比价内容相关的的营业范围。</w:t>
      </w:r>
    </w:p>
    <w:p w14:paraId="61814871"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报价人须具备建设行政主管部门颁发的建筑行业（建筑工程）设计乙级资质或建筑行业设计乙级资质或建材行业设计乙级资质或工程设计综合甲级资质。</w:t>
      </w:r>
    </w:p>
    <w:p w14:paraId="37C4F9CF"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报价人同时具备省级及以上行政主管部门颁发的Gc2压力管道设计资质。</w:t>
      </w:r>
    </w:p>
    <w:p w14:paraId="1AB03D1D"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项目负责人：必须已在投标人本单位注册并应具有国家二级注册建筑工程师执业资格，具备中级及以上工程类职称，提供项目负责人执业资格证及缴纳的最近3个月社保证明复印件并加盖申请人单位公章。</w:t>
      </w:r>
    </w:p>
    <w:p w14:paraId="76253CE0"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0D9D5830" w14:textId="77777777" w:rsidR="000D6715" w:rsidRDefault="00000000">
      <w:pPr>
        <w:spacing w:line="360" w:lineRule="auto"/>
        <w:rPr>
          <w:rFonts w:ascii="宋体" w:hAnsi="宋体" w:hint="eastAsia"/>
          <w:sz w:val="24"/>
        </w:rPr>
      </w:pPr>
      <w:r>
        <w:rPr>
          <w:rFonts w:ascii="宋体" w:hAnsi="宋体" w:hint="eastAsia"/>
          <w:sz w:val="24"/>
        </w:rPr>
        <w:t>五、报价文件要求：</w:t>
      </w:r>
    </w:p>
    <w:p w14:paraId="684CD1D2"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报价文件加盖公章，除法定代表人和委托代理人签字外，其余手填无效。</w:t>
      </w:r>
    </w:p>
    <w:p w14:paraId="661A61D1"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报价文件应密封，封皮注明询比价项目、报价单位及报价日期并加盖公章。</w:t>
      </w:r>
    </w:p>
    <w:p w14:paraId="1D278AC9"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有效期：报价文件及有关承诺文件有效期为报价文件投递截止之日起90天。</w:t>
      </w:r>
    </w:p>
    <w:p w14:paraId="1103FE2A"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报价人提交的报价文件由报价、资格审查资料和报价人所作的一切有效补充、修改和承诺书等文件组成。</w:t>
      </w:r>
    </w:p>
    <w:p w14:paraId="613A4D20" w14:textId="77777777" w:rsidR="000D6715" w:rsidRDefault="00000000">
      <w:pPr>
        <w:spacing w:line="360" w:lineRule="auto"/>
        <w:rPr>
          <w:rFonts w:ascii="宋体" w:hAnsi="宋体" w:hint="eastAsia"/>
          <w:sz w:val="24"/>
        </w:rPr>
      </w:pPr>
      <w:r>
        <w:rPr>
          <w:rFonts w:ascii="宋体" w:hAnsi="宋体" w:hint="eastAsia"/>
          <w:sz w:val="24"/>
        </w:rPr>
        <w:t>六、报价要求：</w:t>
      </w:r>
    </w:p>
    <w:p w14:paraId="14ADA37D" w14:textId="77777777" w:rsidR="000D6715" w:rsidRDefault="00000000">
      <w:pPr>
        <w:numPr>
          <w:ilvl w:val="0"/>
          <w:numId w:val="9"/>
        </w:numPr>
        <w:spacing w:line="360" w:lineRule="auto"/>
        <w:rPr>
          <w:rFonts w:ascii="宋体" w:hAnsi="宋体" w:hint="eastAsia"/>
          <w:sz w:val="24"/>
        </w:rPr>
      </w:pPr>
      <w:r>
        <w:rPr>
          <w:rFonts w:ascii="宋体" w:hAnsi="宋体" w:hint="eastAsia"/>
          <w:sz w:val="24"/>
        </w:rPr>
        <w:t>本项目报价以人民币报价，本项目设置不设置最高限价。报价为一次性报价且为最终报价，所有报价均含6%增值税。</w:t>
      </w:r>
    </w:p>
    <w:p w14:paraId="6465A43C" w14:textId="77777777" w:rsidR="000D6715" w:rsidRDefault="00000000">
      <w:pPr>
        <w:numPr>
          <w:ilvl w:val="0"/>
          <w:numId w:val="9"/>
        </w:numPr>
        <w:spacing w:line="360" w:lineRule="auto"/>
        <w:rPr>
          <w:rFonts w:ascii="宋体" w:hAnsi="宋体" w:hint="eastAsia"/>
          <w:sz w:val="24"/>
        </w:rPr>
      </w:pPr>
      <w:r>
        <w:rPr>
          <w:rFonts w:ascii="宋体" w:hAnsi="宋体" w:hint="eastAsia"/>
          <w:sz w:val="24"/>
        </w:rPr>
        <w:t>报价货币为人民币(RMB)，应包含完成合同全部义务应承担的一切成本，包括但不限于询比价范围内的所有工程设计所需的全部费用，配合施工图审查（或技术审查）、提供设计技术交底、解决施工中的设计技术问题、参加竣工验收、建设档案归档、维修等设计服务人员的工资、劳保、医疗、福利、津贴、保险、差旅费、评审费、调查费、咨询费、专家费、审查费（不含施工图审查费）、设计单位的管理费、税金、利润等所有费用。</w:t>
      </w:r>
    </w:p>
    <w:p w14:paraId="2A5A89FC" w14:textId="77777777" w:rsidR="000D6715" w:rsidRDefault="00000000">
      <w:pPr>
        <w:spacing w:line="360" w:lineRule="auto"/>
        <w:rPr>
          <w:rFonts w:ascii="宋体" w:hAnsi="宋体" w:hint="eastAsia"/>
          <w:sz w:val="24"/>
        </w:rPr>
      </w:pPr>
      <w:r>
        <w:rPr>
          <w:rFonts w:ascii="宋体" w:hAnsi="宋体" w:hint="eastAsia"/>
          <w:sz w:val="24"/>
        </w:rPr>
        <w:t>七、付款方式：</w:t>
      </w:r>
    </w:p>
    <w:p w14:paraId="6E6C4982" w14:textId="77777777" w:rsidR="000D6715" w:rsidRDefault="00000000">
      <w:pPr>
        <w:numPr>
          <w:ilvl w:val="0"/>
          <w:numId w:val="10"/>
        </w:numPr>
        <w:spacing w:line="360" w:lineRule="auto"/>
        <w:rPr>
          <w:rFonts w:ascii="宋体" w:hAnsi="宋体" w:hint="eastAsia"/>
          <w:sz w:val="24"/>
        </w:rPr>
      </w:pPr>
      <w:r>
        <w:rPr>
          <w:rFonts w:ascii="宋体" w:hAnsi="宋体" w:hint="eastAsia"/>
          <w:sz w:val="24"/>
        </w:rPr>
        <w:t>银行承兑汇票。</w:t>
      </w:r>
    </w:p>
    <w:p w14:paraId="4B4CEC93" w14:textId="77777777" w:rsidR="000D6715" w:rsidRDefault="00000000">
      <w:pPr>
        <w:numPr>
          <w:ilvl w:val="0"/>
          <w:numId w:val="10"/>
        </w:numPr>
        <w:spacing w:line="360" w:lineRule="auto"/>
        <w:rPr>
          <w:rFonts w:ascii="宋体" w:hAnsi="宋体" w:hint="eastAsia"/>
          <w:sz w:val="24"/>
        </w:rPr>
      </w:pPr>
      <w:r>
        <w:rPr>
          <w:rFonts w:ascii="宋体" w:hAnsi="宋体" w:hint="eastAsia"/>
          <w:sz w:val="24"/>
        </w:rPr>
        <w:t>完成施工图设计并提供经审查合格的全套文件资料交于采购人，采购人在30日内支付合同金额的70%。</w:t>
      </w:r>
    </w:p>
    <w:p w14:paraId="611C900D" w14:textId="77777777" w:rsidR="000D6715" w:rsidRDefault="00000000">
      <w:pPr>
        <w:numPr>
          <w:ilvl w:val="0"/>
          <w:numId w:val="10"/>
        </w:numPr>
        <w:spacing w:line="360" w:lineRule="auto"/>
        <w:rPr>
          <w:rFonts w:ascii="宋体" w:hAnsi="宋体" w:hint="eastAsia"/>
          <w:sz w:val="24"/>
        </w:rPr>
      </w:pPr>
      <w:r>
        <w:rPr>
          <w:rFonts w:ascii="宋体" w:hAnsi="宋体" w:hint="eastAsia"/>
          <w:sz w:val="24"/>
        </w:rPr>
        <w:t>工程竣工验收后，30日内支付合同金额的30% 。</w:t>
      </w:r>
    </w:p>
    <w:p w14:paraId="1FCF3BF5" w14:textId="77777777" w:rsidR="000D6715" w:rsidRDefault="00000000">
      <w:pPr>
        <w:numPr>
          <w:ilvl w:val="0"/>
          <w:numId w:val="10"/>
        </w:numPr>
        <w:spacing w:line="360" w:lineRule="auto"/>
        <w:rPr>
          <w:rFonts w:ascii="宋体" w:hAnsi="宋体" w:hint="eastAsia"/>
          <w:sz w:val="24"/>
        </w:rPr>
      </w:pPr>
      <w:r>
        <w:rPr>
          <w:rFonts w:ascii="宋体" w:hAnsi="宋体" w:hint="eastAsia"/>
          <w:sz w:val="24"/>
        </w:rPr>
        <w:t>采购人在支付服务费前，需收到服务商开具税率为6%的全额增值税专用发票，否则不予支付。</w:t>
      </w:r>
    </w:p>
    <w:p w14:paraId="6C3BFBCB" w14:textId="77777777" w:rsidR="000D6715" w:rsidRDefault="00000000">
      <w:pPr>
        <w:spacing w:line="360" w:lineRule="auto"/>
        <w:rPr>
          <w:rFonts w:ascii="宋体" w:hAnsi="宋体" w:hint="eastAsia"/>
          <w:sz w:val="24"/>
        </w:rPr>
      </w:pPr>
      <w:r>
        <w:rPr>
          <w:rFonts w:ascii="宋体" w:hAnsi="宋体" w:hint="eastAsia"/>
          <w:sz w:val="24"/>
        </w:rPr>
        <w:t>八、询比价公告时间</w:t>
      </w:r>
    </w:p>
    <w:p w14:paraId="54379A20" w14:textId="77777777" w:rsidR="000D6715" w:rsidRDefault="00000000">
      <w:pPr>
        <w:numPr>
          <w:ilvl w:val="0"/>
          <w:numId w:val="11"/>
        </w:numPr>
        <w:spacing w:line="360" w:lineRule="auto"/>
        <w:rPr>
          <w:rFonts w:ascii="宋体" w:hAnsi="宋体" w:cs="宋体" w:hint="eastAsia"/>
          <w:sz w:val="24"/>
        </w:rPr>
      </w:pPr>
      <w:r>
        <w:rPr>
          <w:rFonts w:ascii="宋体" w:hAnsi="宋体" w:hint="eastAsia"/>
          <w:sz w:val="24"/>
        </w:rPr>
        <w:t>本次询比价公告开始时间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5 </w:t>
      </w:r>
      <w:r>
        <w:rPr>
          <w:rFonts w:ascii="宋体" w:hAnsi="宋体" w:hint="eastAsia"/>
          <w:sz w:val="24"/>
        </w:rPr>
        <w:t>月</w:t>
      </w:r>
      <w:r>
        <w:rPr>
          <w:rFonts w:ascii="宋体" w:hAnsi="宋体" w:hint="eastAsia"/>
          <w:sz w:val="24"/>
          <w:u w:val="single"/>
        </w:rPr>
        <w:t xml:space="preserve"> 16 </w:t>
      </w:r>
      <w:r>
        <w:rPr>
          <w:rFonts w:ascii="宋体" w:hAnsi="宋体" w:hint="eastAsia"/>
          <w:sz w:val="24"/>
        </w:rPr>
        <w:t>日，公告结束时间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5</w:t>
      </w:r>
      <w:r>
        <w:rPr>
          <w:rFonts w:ascii="宋体" w:hAnsi="宋体" w:hint="eastAsia"/>
          <w:sz w:val="24"/>
        </w:rPr>
        <w:t>月</w:t>
      </w:r>
      <w:r>
        <w:rPr>
          <w:rFonts w:ascii="宋体" w:hAnsi="宋体" w:hint="eastAsia"/>
          <w:sz w:val="24"/>
          <w:u w:val="single"/>
        </w:rPr>
        <w:t xml:space="preserve"> 20  </w:t>
      </w:r>
      <w:r>
        <w:rPr>
          <w:rFonts w:ascii="宋体" w:hAnsi="宋体" w:hint="eastAsia"/>
          <w:sz w:val="24"/>
        </w:rPr>
        <w:t>日。</w:t>
      </w:r>
    </w:p>
    <w:p w14:paraId="74208F5E" w14:textId="77777777" w:rsidR="000D6715" w:rsidRDefault="00000000">
      <w:pPr>
        <w:numPr>
          <w:ilvl w:val="0"/>
          <w:numId w:val="11"/>
        </w:numPr>
        <w:spacing w:line="360" w:lineRule="auto"/>
        <w:rPr>
          <w:rFonts w:ascii="宋体" w:hAnsi="宋体" w:hint="eastAsia"/>
          <w:sz w:val="24"/>
        </w:rPr>
      </w:pPr>
      <w:r>
        <w:rPr>
          <w:rFonts w:ascii="宋体" w:hAnsi="宋体" w:hint="eastAsia"/>
          <w:sz w:val="24"/>
        </w:rPr>
        <w:t xml:space="preserve">取得询比价文件的联系方式： </w:t>
      </w:r>
    </w:p>
    <w:p w14:paraId="20290FDF" w14:textId="77777777" w:rsidR="000D6715" w:rsidRDefault="00000000">
      <w:pPr>
        <w:spacing w:line="360" w:lineRule="auto"/>
        <w:ind w:firstLineChars="200" w:firstLine="480"/>
        <w:rPr>
          <w:rFonts w:ascii="宋体" w:hAnsi="宋体" w:hint="eastAsia"/>
          <w:sz w:val="24"/>
        </w:rPr>
      </w:pPr>
      <w:r>
        <w:rPr>
          <w:rFonts w:ascii="宋体" w:hAnsi="宋体" w:hint="eastAsia"/>
          <w:sz w:val="24"/>
        </w:rPr>
        <w:t>采   购   人：重庆国际复合材料股份有限公司</w:t>
      </w:r>
    </w:p>
    <w:p w14:paraId="6252A844" w14:textId="77777777" w:rsidR="000D6715" w:rsidRDefault="00000000">
      <w:pPr>
        <w:spacing w:line="360" w:lineRule="auto"/>
        <w:ind w:firstLineChars="200" w:firstLine="480"/>
        <w:rPr>
          <w:rFonts w:ascii="宋体" w:hAnsi="宋体" w:hint="eastAsia"/>
          <w:sz w:val="24"/>
        </w:rPr>
      </w:pPr>
      <w:r>
        <w:rPr>
          <w:rFonts w:ascii="宋体" w:hAnsi="宋体" w:hint="eastAsia"/>
          <w:sz w:val="24"/>
        </w:rPr>
        <w:t>办  公 地 址：重庆市大渡口区建桥工业园B区</w:t>
      </w:r>
    </w:p>
    <w:p w14:paraId="180E12C5" w14:textId="77777777" w:rsidR="000D6715" w:rsidRDefault="00000000">
      <w:pPr>
        <w:spacing w:line="360" w:lineRule="auto"/>
        <w:ind w:firstLineChars="200" w:firstLine="480"/>
        <w:rPr>
          <w:rFonts w:ascii="宋体" w:hAnsi="宋体" w:hint="eastAsia"/>
          <w:sz w:val="24"/>
        </w:rPr>
      </w:pPr>
      <w:r>
        <w:rPr>
          <w:rFonts w:ascii="宋体" w:hAnsi="宋体" w:hint="eastAsia"/>
          <w:sz w:val="24"/>
        </w:rPr>
        <w:t>联   系   人：</w:t>
      </w:r>
      <w:r>
        <w:rPr>
          <w:rFonts w:ascii="宋体" w:hAnsi="宋体" w:hint="eastAsia"/>
          <w:sz w:val="24"/>
          <w:u w:val="single"/>
        </w:rPr>
        <w:t xml:space="preserve"> 杨栩 </w:t>
      </w:r>
      <w:r>
        <w:rPr>
          <w:rFonts w:ascii="宋体" w:hAnsi="宋体" w:hint="eastAsia"/>
          <w:sz w:val="24"/>
        </w:rPr>
        <w:t xml:space="preserve">          联系电话：</w:t>
      </w:r>
      <w:r>
        <w:rPr>
          <w:rFonts w:ascii="宋体" w:hAnsi="宋体" w:hint="eastAsia"/>
          <w:sz w:val="24"/>
          <w:u w:val="single"/>
        </w:rPr>
        <w:t xml:space="preserve"> 18983993055  </w:t>
      </w:r>
    </w:p>
    <w:p w14:paraId="6EF2CFC7" w14:textId="77777777" w:rsidR="000D6715" w:rsidRDefault="00000000">
      <w:pPr>
        <w:spacing w:line="360" w:lineRule="auto"/>
        <w:rPr>
          <w:rFonts w:ascii="宋体" w:hAnsi="宋体" w:hint="eastAsia"/>
          <w:sz w:val="24"/>
        </w:rPr>
      </w:pPr>
      <w:r>
        <w:rPr>
          <w:rFonts w:ascii="宋体" w:hAnsi="宋体"/>
          <w:sz w:val="24"/>
        </w:rPr>
        <w:t>九</w:t>
      </w:r>
      <w:r>
        <w:rPr>
          <w:rFonts w:ascii="宋体" w:hAnsi="宋体" w:hint="eastAsia"/>
          <w:sz w:val="24"/>
        </w:rPr>
        <w:t>、</w:t>
      </w:r>
      <w:r>
        <w:rPr>
          <w:rFonts w:ascii="宋体" w:hAnsi="宋体"/>
          <w:sz w:val="24"/>
        </w:rPr>
        <w:t>监督</w:t>
      </w:r>
      <w:r>
        <w:rPr>
          <w:rFonts w:ascii="宋体" w:hAnsi="宋体" w:hint="eastAsia"/>
          <w:sz w:val="24"/>
        </w:rPr>
        <w:t>联系方式</w:t>
      </w:r>
    </w:p>
    <w:p w14:paraId="7419F8AE" w14:textId="77777777" w:rsidR="000D6715" w:rsidRDefault="00000000">
      <w:pPr>
        <w:spacing w:line="360" w:lineRule="auto"/>
        <w:ind w:firstLine="480"/>
        <w:rPr>
          <w:rFonts w:ascii="宋体" w:hAnsi="宋体" w:hint="eastAsia"/>
          <w:sz w:val="24"/>
        </w:rPr>
      </w:pPr>
      <w:r>
        <w:rPr>
          <w:rFonts w:ascii="宋体" w:hAnsi="宋体" w:hint="eastAsia"/>
          <w:sz w:val="24"/>
        </w:rPr>
        <w:t>监督人：重庆国际复合材料股份有限公司</w:t>
      </w:r>
    </w:p>
    <w:p w14:paraId="236620ED" w14:textId="77777777" w:rsidR="000D6715" w:rsidRDefault="00000000">
      <w:pPr>
        <w:spacing w:line="360" w:lineRule="auto"/>
        <w:ind w:firstLine="480"/>
        <w:rPr>
          <w:rFonts w:ascii="宋体" w:hAnsi="宋体" w:hint="eastAsia"/>
          <w:sz w:val="24"/>
        </w:rPr>
      </w:pPr>
      <w:r>
        <w:rPr>
          <w:rFonts w:ascii="宋体" w:hAnsi="宋体" w:hint="eastAsia"/>
          <w:sz w:val="24"/>
        </w:rPr>
        <w:t>地址：重庆市大渡口区建桥工业园B区</w:t>
      </w:r>
    </w:p>
    <w:p w14:paraId="2009E55D" w14:textId="77777777" w:rsidR="000D6715" w:rsidRDefault="00000000">
      <w:pPr>
        <w:spacing w:line="360" w:lineRule="auto"/>
        <w:ind w:firstLine="480"/>
        <w:rPr>
          <w:rFonts w:ascii="宋体" w:hAnsi="宋体" w:hint="eastAsia"/>
          <w:sz w:val="24"/>
        </w:rPr>
      </w:pPr>
      <w:r>
        <w:rPr>
          <w:rFonts w:ascii="宋体" w:hAnsi="宋体" w:hint="eastAsia"/>
          <w:sz w:val="24"/>
        </w:rPr>
        <w:t>联系人：付老师</w:t>
      </w:r>
    </w:p>
    <w:p w14:paraId="36B0DC47" w14:textId="77777777" w:rsidR="000D6715" w:rsidRDefault="00000000">
      <w:pPr>
        <w:spacing w:line="360" w:lineRule="auto"/>
        <w:ind w:firstLine="480"/>
        <w:rPr>
          <w:rFonts w:ascii="宋体" w:hAnsi="宋体" w:hint="eastAsia"/>
          <w:sz w:val="24"/>
        </w:rPr>
      </w:pPr>
      <w:r>
        <w:rPr>
          <w:rFonts w:ascii="宋体" w:hAnsi="宋体" w:hint="eastAsia"/>
          <w:sz w:val="24"/>
        </w:rPr>
        <w:t>联系电话：023-68536643</w:t>
      </w:r>
    </w:p>
    <w:p w14:paraId="39FF722D" w14:textId="77777777" w:rsidR="000D6715" w:rsidRDefault="00000000">
      <w:pPr>
        <w:spacing w:line="360" w:lineRule="auto"/>
        <w:ind w:firstLine="480"/>
        <w:rPr>
          <w:rFonts w:ascii="宋体" w:hAnsi="宋体" w:hint="eastAsia"/>
          <w:sz w:val="24"/>
        </w:rPr>
      </w:pPr>
      <w:r>
        <w:rPr>
          <w:rFonts w:ascii="宋体" w:hAnsi="宋体" w:hint="eastAsia"/>
          <w:sz w:val="24"/>
        </w:rPr>
        <w:t>邮箱：</w:t>
      </w:r>
      <w:r>
        <w:rPr>
          <w:rFonts w:ascii="宋体" w:hAnsi="宋体" w:cs="宋体"/>
          <w:sz w:val="24"/>
        </w:rPr>
        <w:t>fuwei4253@cpicfiber.com</w:t>
      </w:r>
    </w:p>
    <w:p w14:paraId="17CBEEC8" w14:textId="77777777" w:rsidR="000D6715" w:rsidRDefault="00000000">
      <w:pPr>
        <w:spacing w:line="360" w:lineRule="auto"/>
        <w:rPr>
          <w:rFonts w:ascii="宋体" w:hAnsi="宋体" w:hint="eastAsia"/>
          <w:sz w:val="24"/>
        </w:rPr>
      </w:pPr>
      <w:r>
        <w:rPr>
          <w:rFonts w:ascii="宋体" w:hAnsi="宋体" w:hint="eastAsia"/>
          <w:sz w:val="24"/>
        </w:rPr>
        <w:t>十、文件递交：</w:t>
      </w:r>
    </w:p>
    <w:p w14:paraId="05943E9C"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报价文件递交截止时间：</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5 </w:t>
      </w:r>
      <w:r>
        <w:rPr>
          <w:rFonts w:ascii="宋体" w:hAnsi="宋体" w:cs="宋体" w:hint="eastAsia"/>
          <w:sz w:val="24"/>
        </w:rPr>
        <w:t xml:space="preserve">月 </w:t>
      </w:r>
      <w:r>
        <w:rPr>
          <w:rFonts w:ascii="宋体" w:hAnsi="宋体" w:cs="宋体"/>
          <w:sz w:val="24"/>
          <w:u w:val="single"/>
        </w:rPr>
        <w:t xml:space="preserve"> </w:t>
      </w:r>
      <w:r>
        <w:rPr>
          <w:rFonts w:ascii="宋体" w:hAnsi="宋体" w:cs="宋体" w:hint="eastAsia"/>
          <w:sz w:val="24"/>
          <w:u w:val="single"/>
        </w:rPr>
        <w:t xml:space="preserve">21　</w:t>
      </w:r>
      <w:r>
        <w:rPr>
          <w:rFonts w:ascii="宋体" w:hAnsi="宋体" w:cs="宋体" w:hint="eastAsia"/>
          <w:sz w:val="24"/>
        </w:rPr>
        <w:t>日上午</w:t>
      </w:r>
      <w:r>
        <w:rPr>
          <w:rFonts w:ascii="宋体" w:hAnsi="宋体" w:cs="宋体"/>
          <w:sz w:val="24"/>
          <w:u w:val="single"/>
        </w:rPr>
        <w:t xml:space="preserve"> </w:t>
      </w:r>
      <w:r>
        <w:rPr>
          <w:rFonts w:ascii="宋体" w:hAnsi="宋体" w:cs="宋体" w:hint="eastAsia"/>
          <w:sz w:val="24"/>
          <w:u w:val="single"/>
        </w:rPr>
        <w:t xml:space="preserve">10 </w:t>
      </w:r>
      <w:r>
        <w:rPr>
          <w:rFonts w:ascii="宋体" w:hAnsi="宋体" w:cs="宋体"/>
          <w:sz w:val="24"/>
        </w:rPr>
        <w:t>时</w:t>
      </w:r>
      <w:r>
        <w:rPr>
          <w:rFonts w:ascii="宋体" w:hAnsi="宋体" w:cs="宋体" w:hint="eastAsia"/>
          <w:sz w:val="24"/>
          <w:u w:val="single"/>
        </w:rPr>
        <w:t xml:space="preserve"> 00</w:t>
      </w:r>
      <w:r>
        <w:rPr>
          <w:rFonts w:ascii="宋体" w:hAnsi="宋体" w:cs="宋体"/>
          <w:sz w:val="24"/>
          <w:u w:val="single"/>
        </w:rPr>
        <w:t xml:space="preserve"> </w:t>
      </w:r>
      <w:r>
        <w:rPr>
          <w:rFonts w:ascii="宋体" w:hAnsi="宋体" w:cs="宋体" w:hint="eastAsia"/>
          <w:sz w:val="24"/>
        </w:rPr>
        <w:t>分；递交地点为：重庆市大渡口区重庆国际复合材料股份有限公司。</w:t>
      </w:r>
    </w:p>
    <w:p w14:paraId="233292E2"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比价时间：报价文件递交截止之日起3个工作日内。</w:t>
      </w:r>
    </w:p>
    <w:p w14:paraId="6639A205"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比价地点：重庆市大渡口区重庆国际复合材料股份有限公司大渡口本部。</w:t>
      </w:r>
    </w:p>
    <w:p w14:paraId="4C098351"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逾期送达的、未送达指定地点或不按照要求密封</w:t>
      </w:r>
      <w:r>
        <w:rPr>
          <w:rFonts w:ascii="宋体" w:hAnsi="宋体" w:cs="宋体" w:hint="eastAsia"/>
          <w:color w:val="000000"/>
          <w:sz w:val="24"/>
        </w:rPr>
        <w:t>的</w:t>
      </w:r>
      <w:r>
        <w:rPr>
          <w:rFonts w:ascii="宋体" w:hAnsi="宋体" w:cs="宋体" w:hint="eastAsia"/>
          <w:sz w:val="24"/>
        </w:rPr>
        <w:t>报价文件，采购人不予受理。</w:t>
      </w:r>
    </w:p>
    <w:p w14:paraId="23FF8AAD" w14:textId="77777777" w:rsidR="000D6715" w:rsidRDefault="00000000">
      <w:pPr>
        <w:spacing w:line="360" w:lineRule="auto"/>
        <w:jc w:val="left"/>
        <w:rPr>
          <w:rFonts w:ascii="宋体" w:hAnsi="宋体" w:hint="eastAsia"/>
          <w:snapToGrid w:val="0"/>
          <w:kern w:val="0"/>
          <w:sz w:val="24"/>
        </w:rPr>
      </w:pPr>
      <w:r>
        <w:rPr>
          <w:rFonts w:ascii="宋体" w:hAnsi="宋体"/>
          <w:snapToGrid w:val="0"/>
          <w:kern w:val="0"/>
          <w:sz w:val="24"/>
        </w:rPr>
        <w:t>十一</w:t>
      </w:r>
      <w:r>
        <w:rPr>
          <w:rFonts w:ascii="宋体" w:hAnsi="宋体" w:hint="eastAsia"/>
          <w:snapToGrid w:val="0"/>
          <w:kern w:val="0"/>
          <w:sz w:val="24"/>
        </w:rPr>
        <w:t>、比价方式：本次比价采取经评审的最低价法。</w:t>
      </w:r>
    </w:p>
    <w:p w14:paraId="1D77D6EE" w14:textId="77777777" w:rsidR="000D6715" w:rsidRDefault="00000000">
      <w:pPr>
        <w:spacing w:line="360" w:lineRule="auto"/>
        <w:jc w:val="left"/>
        <w:rPr>
          <w:rFonts w:ascii="宋体" w:hAnsi="宋体" w:hint="eastAsia"/>
          <w:snapToGrid w:val="0"/>
          <w:kern w:val="0"/>
          <w:sz w:val="24"/>
        </w:rPr>
      </w:pPr>
      <w:r>
        <w:rPr>
          <w:rFonts w:ascii="宋体" w:hAnsi="宋体" w:hint="eastAsia"/>
          <w:snapToGrid w:val="0"/>
          <w:kern w:val="0"/>
          <w:sz w:val="24"/>
        </w:rPr>
        <w:t>（1）对报价不高于最高限价（若有）的所有报价人的报价文件，按照报价由低到高的顺序排序。</w:t>
      </w:r>
    </w:p>
    <w:p w14:paraId="197D3843" w14:textId="77777777" w:rsidR="000D6715" w:rsidRDefault="00000000">
      <w:pPr>
        <w:spacing w:line="360" w:lineRule="auto"/>
        <w:jc w:val="left"/>
        <w:rPr>
          <w:rFonts w:ascii="宋体" w:hAnsi="宋体" w:hint="eastAsia"/>
          <w:snapToGrid w:val="0"/>
          <w:kern w:val="0"/>
          <w:sz w:val="24"/>
        </w:rPr>
      </w:pPr>
      <w:r>
        <w:rPr>
          <w:rFonts w:ascii="宋体" w:hAnsi="宋体" w:hint="eastAsia"/>
          <w:snapToGrid w:val="0"/>
          <w:kern w:val="0"/>
          <w:sz w:val="24"/>
        </w:rPr>
        <w:t>（2）符合性审查合格的报价人中，报价最低的成为第一成交候选人，报价次低的成为第二成交候选人，依次类推。</w:t>
      </w:r>
    </w:p>
    <w:p w14:paraId="73E426F9" w14:textId="77777777" w:rsidR="000D6715" w:rsidRDefault="00000000">
      <w:pPr>
        <w:spacing w:line="360" w:lineRule="auto"/>
        <w:jc w:val="left"/>
        <w:rPr>
          <w:rFonts w:ascii="宋体" w:hAnsi="宋体" w:hint="eastAsia"/>
          <w:snapToGrid w:val="0"/>
          <w:kern w:val="0"/>
          <w:sz w:val="24"/>
        </w:rPr>
      </w:pPr>
      <w:r>
        <w:rPr>
          <w:rFonts w:ascii="宋体" w:hAnsi="宋体" w:hint="eastAsia"/>
          <w:snapToGrid w:val="0"/>
          <w:kern w:val="0"/>
          <w:sz w:val="24"/>
        </w:rPr>
        <w:t>（3）因谈判小组作否决处理，导致有效供应商不足三个的，谈判小组应当否决所有谈判文件。</w:t>
      </w:r>
    </w:p>
    <w:p w14:paraId="12B806FC" w14:textId="77777777" w:rsidR="000D6715" w:rsidRDefault="00000000">
      <w:pPr>
        <w:spacing w:line="360" w:lineRule="auto"/>
        <w:jc w:val="right"/>
        <w:rPr>
          <w:rFonts w:ascii="宋体" w:hAnsi="宋体" w:hint="eastAsia"/>
          <w:color w:val="0000FF"/>
          <w:kern w:val="0"/>
          <w:sz w:val="24"/>
        </w:rPr>
      </w:pPr>
      <w:r>
        <w:rPr>
          <w:rFonts w:ascii="宋体" w:hAnsi="宋体" w:hint="eastAsia"/>
          <w:color w:val="0000FF"/>
          <w:kern w:val="0"/>
          <w:sz w:val="24"/>
        </w:rPr>
        <w:t xml:space="preserve">  </w:t>
      </w:r>
    </w:p>
    <w:p w14:paraId="38F0B402" w14:textId="77777777" w:rsidR="000D6715" w:rsidRDefault="00000000">
      <w:pPr>
        <w:spacing w:line="360" w:lineRule="auto"/>
        <w:jc w:val="right"/>
        <w:rPr>
          <w:rFonts w:ascii="宋体" w:hAnsi="宋体" w:cs="宋体" w:hint="eastAsia"/>
          <w:sz w:val="24"/>
        </w:rPr>
      </w:pPr>
      <w:r>
        <w:rPr>
          <w:rFonts w:ascii="宋体" w:hAnsi="宋体" w:cs="宋体" w:hint="eastAsia"/>
          <w:sz w:val="24"/>
        </w:rPr>
        <w:t>重庆国际复合材料股份有限公司</w:t>
      </w:r>
    </w:p>
    <w:p w14:paraId="05368EFE" w14:textId="77777777" w:rsidR="000D6715" w:rsidRDefault="00000000">
      <w:pPr>
        <w:spacing w:line="360" w:lineRule="auto"/>
        <w:jc w:val="right"/>
        <w:rPr>
          <w:rFonts w:ascii="宋体" w:hAnsi="宋体" w:hint="eastAsia"/>
          <w:sz w:val="24"/>
        </w:rPr>
        <w:sectPr w:rsidR="000D6715">
          <w:pgSz w:w="11906" w:h="16838"/>
          <w:pgMar w:top="1440" w:right="1800" w:bottom="1440" w:left="1800" w:header="851" w:footer="992" w:gutter="0"/>
          <w:cols w:space="720"/>
          <w:docGrid w:type="lines" w:linePitch="312"/>
        </w:sectPr>
      </w:pPr>
      <w:r>
        <w:rPr>
          <w:rFonts w:ascii="宋体" w:hAnsi="宋体" w:cs="宋体" w:hint="eastAsia"/>
          <w:sz w:val="24"/>
        </w:rPr>
        <w:t>2025年5月16日</w:t>
      </w:r>
    </w:p>
    <w:p w14:paraId="191846B8" w14:textId="77777777" w:rsidR="000D6715" w:rsidRDefault="00000000">
      <w:pPr>
        <w:spacing w:beforeLines="75" w:before="180" w:afterLines="100" w:after="240"/>
        <w:jc w:val="center"/>
        <w:rPr>
          <w:rFonts w:ascii="宋体" w:hAnsi="宋体" w:cs="Arial" w:hint="eastAsia"/>
          <w:b/>
          <w:color w:val="000000"/>
          <w:sz w:val="44"/>
          <w:szCs w:val="44"/>
        </w:rPr>
      </w:pPr>
      <w:r>
        <w:rPr>
          <w:rFonts w:ascii="宋体" w:hAnsi="宋体" w:cs="Arial" w:hint="eastAsia"/>
          <w:b/>
          <w:color w:val="000000"/>
          <w:sz w:val="44"/>
          <w:szCs w:val="44"/>
        </w:rPr>
        <w:t>法定代表人授权书</w:t>
      </w:r>
    </w:p>
    <w:p w14:paraId="535DCD45" w14:textId="77777777" w:rsidR="000D6715" w:rsidRDefault="00000000">
      <w:pPr>
        <w:spacing w:line="480" w:lineRule="auto"/>
        <w:ind w:firstLineChars="200" w:firstLine="480"/>
        <w:jc w:val="left"/>
        <w:rPr>
          <w:rFonts w:ascii="宋体" w:hAnsi="宋体" w:hint="eastAsia"/>
          <w:color w:val="000000"/>
          <w:sz w:val="24"/>
        </w:rPr>
      </w:pPr>
      <w:r>
        <w:rPr>
          <w:rFonts w:ascii="宋体" w:hAnsi="宋体" w:hint="eastAsia"/>
          <w:color w:val="000000"/>
          <w:sz w:val="24"/>
        </w:rPr>
        <w:t>本授权书声明：注册于</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供应商注册地址</w:t>
      </w:r>
      <w:r>
        <w:rPr>
          <w:rFonts w:ascii="宋体" w:hAnsi="宋体" w:hint="eastAsia"/>
          <w:color w:val="000000"/>
          <w:sz w:val="24"/>
        </w:rPr>
        <w:t>）的（</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hint="eastAsia"/>
          <w:i/>
          <w:color w:val="000000"/>
          <w:sz w:val="24"/>
        </w:rPr>
        <w:t>法定代表人姓名、职务</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授权 （</w:t>
      </w:r>
      <w:r>
        <w:rPr>
          <w:rFonts w:ascii="宋体" w:hAnsi="宋体" w:hint="eastAsia"/>
          <w:i/>
          <w:color w:val="000000"/>
          <w:sz w:val="24"/>
        </w:rPr>
        <w:t>单位名称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被授权人的姓名、职务</w:t>
      </w:r>
      <w:r>
        <w:rPr>
          <w:rFonts w:ascii="宋体" w:hAnsi="宋体" w:hint="eastAsia"/>
          <w:color w:val="000000"/>
          <w:sz w:val="24"/>
        </w:rPr>
        <w:t>）为</w:t>
      </w:r>
      <w:r>
        <w:rPr>
          <w:rFonts w:ascii="宋体" w:hAnsi="宋体"/>
          <w:color w:val="000000"/>
          <w:sz w:val="24"/>
        </w:rPr>
        <w:t>(</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的合法代理人，就</w:t>
      </w:r>
      <w:r>
        <w:rPr>
          <w:rFonts w:ascii="宋体" w:hAnsi="宋体" w:hint="eastAsia"/>
          <w:color w:val="000000"/>
          <w:kern w:val="0"/>
          <w:sz w:val="24"/>
        </w:rPr>
        <w:t>重庆国际复合材料股份有限公司</w:t>
      </w:r>
      <w:r>
        <w:rPr>
          <w:rFonts w:ascii="宋体" w:hAnsi="宋体" w:hint="eastAsia"/>
          <w:color w:val="000000"/>
          <w:kern w:val="0"/>
          <w:sz w:val="24"/>
          <w:u w:val="single"/>
        </w:rPr>
        <w:t xml:space="preserve">                   </w:t>
      </w:r>
      <w:r>
        <w:rPr>
          <w:rFonts w:ascii="宋体" w:hAnsi="宋体" w:cs="Arial" w:hint="eastAsia"/>
          <w:color w:val="000000"/>
          <w:sz w:val="24"/>
        </w:rPr>
        <w:t>项目的</w:t>
      </w:r>
      <w:r>
        <w:rPr>
          <w:rFonts w:ascii="宋体" w:hAnsi="宋体" w:hint="eastAsia"/>
          <w:color w:val="000000"/>
          <w:sz w:val="24"/>
        </w:rPr>
        <w:t>询比价，以</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供应商名称</w:t>
      </w:r>
      <w:r>
        <w:rPr>
          <w:rFonts w:ascii="宋体" w:hAnsi="宋体" w:hint="eastAsia"/>
          <w:color w:val="000000"/>
          <w:sz w:val="24"/>
        </w:rPr>
        <w:t>）的名义处理一切与之有关的事务。被授权人无转委托权。</w:t>
      </w:r>
    </w:p>
    <w:p w14:paraId="5098B465" w14:textId="77777777" w:rsidR="000D6715" w:rsidRDefault="00000000">
      <w:pPr>
        <w:spacing w:line="480" w:lineRule="auto"/>
        <w:ind w:firstLineChars="200" w:firstLine="480"/>
        <w:rPr>
          <w:rFonts w:ascii="宋体" w:hAnsi="宋体" w:hint="eastAsia"/>
          <w:color w:val="000000"/>
          <w:sz w:val="24"/>
        </w:rPr>
      </w:pPr>
      <w:r>
        <w:rPr>
          <w:rFonts w:ascii="宋体" w:hAnsi="宋体" w:hint="eastAsia"/>
          <w:color w:val="000000"/>
          <w:sz w:val="24"/>
        </w:rPr>
        <w:t>本授权书于</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日签字生效。</w:t>
      </w:r>
    </w:p>
    <w:p w14:paraId="0D4D68DA" w14:textId="77777777" w:rsidR="000D6715" w:rsidRDefault="000D6715">
      <w:pPr>
        <w:spacing w:line="480" w:lineRule="auto"/>
        <w:rPr>
          <w:rFonts w:ascii="宋体" w:hAnsi="宋体" w:hint="eastAsia"/>
          <w:color w:val="000000"/>
          <w:sz w:val="24"/>
        </w:rPr>
      </w:pPr>
    </w:p>
    <w:p w14:paraId="6DBC24B8" w14:textId="77777777" w:rsidR="000D6715" w:rsidRDefault="00000000">
      <w:pPr>
        <w:spacing w:line="480" w:lineRule="auto"/>
        <w:rPr>
          <w:rFonts w:ascii="宋体" w:hAnsi="宋体" w:hint="eastAsia"/>
          <w:color w:val="000000"/>
          <w:sz w:val="24"/>
          <w:u w:val="single"/>
        </w:rPr>
      </w:pPr>
      <w:r>
        <w:rPr>
          <w:rFonts w:ascii="宋体" w:hAnsi="宋体" w:hint="eastAsia"/>
          <w:color w:val="000000"/>
          <w:sz w:val="24"/>
        </w:rPr>
        <w:t>法定代表人签字：</w:t>
      </w:r>
      <w:r>
        <w:rPr>
          <w:rFonts w:ascii="宋体" w:hAnsi="宋体" w:hint="eastAsia"/>
          <w:color w:val="000000"/>
          <w:sz w:val="24"/>
          <w:u w:val="single"/>
        </w:rPr>
        <w:t xml:space="preserve">                            </w:t>
      </w:r>
    </w:p>
    <w:p w14:paraId="65D9A984" w14:textId="77777777" w:rsidR="000D6715" w:rsidRDefault="00000000">
      <w:pPr>
        <w:spacing w:line="480" w:lineRule="auto"/>
        <w:rPr>
          <w:rFonts w:ascii="宋体" w:hAnsi="宋体" w:hint="eastAsia"/>
          <w:color w:val="000000"/>
          <w:sz w:val="24"/>
          <w:u w:val="single"/>
        </w:rPr>
      </w:pPr>
      <w:r>
        <w:rPr>
          <w:rFonts w:ascii="宋体" w:hAnsi="宋体" w:hint="eastAsia"/>
          <w:color w:val="000000"/>
          <w:sz w:val="24"/>
        </w:rPr>
        <w:t>被授权人签字：</w:t>
      </w:r>
      <w:r>
        <w:rPr>
          <w:rFonts w:ascii="宋体" w:hAnsi="宋体" w:hint="eastAsia"/>
          <w:color w:val="000000"/>
          <w:sz w:val="24"/>
          <w:u w:val="single"/>
        </w:rPr>
        <w:t xml:space="preserve">                              </w:t>
      </w:r>
    </w:p>
    <w:p w14:paraId="6A4924C3" w14:textId="77777777" w:rsidR="000D6715" w:rsidRDefault="000D6715">
      <w:pPr>
        <w:rPr>
          <w:rFonts w:ascii="宋体" w:hAnsi="宋体" w:hint="eastAsia"/>
          <w:color w:val="000000"/>
        </w:rPr>
      </w:pPr>
    </w:p>
    <w:p w14:paraId="131437B1" w14:textId="77777777" w:rsidR="000D6715" w:rsidRDefault="00000000">
      <w:pPr>
        <w:spacing w:line="360" w:lineRule="auto"/>
        <w:rPr>
          <w:rFonts w:ascii="宋体" w:hAnsi="宋体" w:hint="eastAsia"/>
          <w:color w:val="000000"/>
          <w:sz w:val="24"/>
        </w:rPr>
      </w:pPr>
      <w:r>
        <w:rPr>
          <w:rFonts w:ascii="宋体" w:hAnsi="宋体" w:hint="eastAsia"/>
          <w:color w:val="000000"/>
          <w:sz w:val="24"/>
        </w:rPr>
        <w:t>供应商名称：</w:t>
      </w:r>
      <w:r>
        <w:rPr>
          <w:rFonts w:ascii="宋体" w:hAnsi="宋体" w:hint="eastAsia"/>
          <w:color w:val="000000"/>
          <w:sz w:val="24"/>
          <w:u w:val="single"/>
        </w:rPr>
        <w:t xml:space="preserve">                       </w:t>
      </w:r>
      <w:r>
        <w:rPr>
          <w:rFonts w:ascii="宋体" w:hAnsi="宋体" w:hint="eastAsia"/>
          <w:color w:val="000000"/>
          <w:sz w:val="24"/>
        </w:rPr>
        <w:t>（盖公章）</w:t>
      </w:r>
    </w:p>
    <w:p w14:paraId="09A93588" w14:textId="77777777" w:rsidR="000D6715" w:rsidRDefault="000D6715">
      <w:pPr>
        <w:spacing w:line="360" w:lineRule="auto"/>
        <w:rPr>
          <w:rFonts w:ascii="宋体" w:hAnsi="宋体" w:hint="eastAsia"/>
          <w:color w:val="000000"/>
          <w:sz w:val="24"/>
        </w:rPr>
      </w:pPr>
    </w:p>
    <w:p w14:paraId="3B7746AC" w14:textId="77777777" w:rsidR="000D6715" w:rsidRDefault="00000000">
      <w:pPr>
        <w:spacing w:line="360" w:lineRule="auto"/>
        <w:rPr>
          <w:rFonts w:ascii="宋体" w:hAnsi="宋体" w:hint="eastAsia"/>
          <w:szCs w:val="21"/>
        </w:rPr>
      </w:pPr>
      <w:r>
        <w:rPr>
          <w:rFonts w:ascii="宋体" w:hAnsi="宋体" w:hint="eastAsia"/>
          <w:color w:val="000000"/>
          <w:sz w:val="24"/>
        </w:rPr>
        <w:t xml:space="preserve">日期：     年    月 </w:t>
      </w:r>
      <w:r>
        <w:rPr>
          <w:rFonts w:ascii="宋体" w:hAnsi="宋体"/>
          <w:color w:val="000000"/>
          <w:sz w:val="24"/>
        </w:rPr>
        <w:t xml:space="preserve">  </w:t>
      </w:r>
      <w:r>
        <w:rPr>
          <w:rFonts w:ascii="宋体" w:hAnsi="宋体" w:hint="eastAsia"/>
          <w:color w:val="000000"/>
          <w:sz w:val="24"/>
        </w:rPr>
        <w:t>日</w:t>
      </w:r>
    </w:p>
    <w:p w14:paraId="69DF0B06" w14:textId="77777777" w:rsidR="000D6715" w:rsidRDefault="000D6715">
      <w:pPr>
        <w:spacing w:line="360" w:lineRule="auto"/>
        <w:rPr>
          <w:rFonts w:ascii="宋体" w:hAnsi="宋体" w:hint="eastAsia"/>
          <w:sz w:val="24"/>
        </w:rPr>
      </w:pPr>
    </w:p>
    <w:sectPr w:rsidR="000D6715">
      <w:headerReference w:type="default" r:id="rId8"/>
      <w:pgSz w:w="11907" w:h="16839"/>
      <w:pgMar w:top="1134" w:right="1134" w:bottom="1134" w:left="1134" w:header="567" w:footer="56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D140" w14:textId="77777777" w:rsidR="00E90E1D" w:rsidRDefault="00E90E1D">
      <w:r>
        <w:separator/>
      </w:r>
    </w:p>
  </w:endnote>
  <w:endnote w:type="continuationSeparator" w:id="0">
    <w:p w14:paraId="3B5CE86B" w14:textId="77777777" w:rsidR="00E90E1D" w:rsidRDefault="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4710" w14:textId="77777777" w:rsidR="00E90E1D" w:rsidRDefault="00E90E1D">
      <w:r>
        <w:separator/>
      </w:r>
    </w:p>
  </w:footnote>
  <w:footnote w:type="continuationSeparator" w:id="0">
    <w:p w14:paraId="430A9C6D" w14:textId="77777777" w:rsidR="00E90E1D" w:rsidRDefault="00E9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9626" w14:textId="77777777" w:rsidR="000D6715" w:rsidRDefault="00000000">
    <w:pPr>
      <w:pStyle w:val="a8"/>
      <w:pBdr>
        <w:bottom w:val="thinThickMediumGap" w:sz="18" w:space="1" w:color="auto"/>
      </w:pBdr>
      <w:jc w:val="left"/>
      <w:rPr>
        <w:kern w:val="18"/>
      </w:rPr>
    </w:pPr>
    <w:r>
      <w:rPr>
        <w:rFonts w:hint="eastAsia"/>
        <w:kern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BB9AB"/>
    <w:multiLevelType w:val="singleLevel"/>
    <w:tmpl w:val="923BB9AB"/>
    <w:lvl w:ilvl="0">
      <w:start w:val="1"/>
      <w:numFmt w:val="decimal"/>
      <w:suff w:val="nothing"/>
      <w:lvlText w:val="（%1）"/>
      <w:lvlJc w:val="left"/>
    </w:lvl>
  </w:abstractNum>
  <w:abstractNum w:abstractNumId="1" w15:restartNumberingAfterBreak="0">
    <w:nsid w:val="944572F0"/>
    <w:multiLevelType w:val="singleLevel"/>
    <w:tmpl w:val="944572F0"/>
    <w:lvl w:ilvl="0">
      <w:start w:val="1"/>
      <w:numFmt w:val="decimal"/>
      <w:suff w:val="nothing"/>
      <w:lvlText w:val="（%1）"/>
      <w:lvlJc w:val="left"/>
    </w:lvl>
  </w:abstractNum>
  <w:abstractNum w:abstractNumId="2" w15:restartNumberingAfterBreak="0">
    <w:nsid w:val="12EC2618"/>
    <w:multiLevelType w:val="multilevel"/>
    <w:tmpl w:val="12EC2618"/>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3" w15:restartNumberingAfterBreak="0">
    <w:nsid w:val="1DD9423B"/>
    <w:multiLevelType w:val="singleLevel"/>
    <w:tmpl w:val="1DD9423B"/>
    <w:lvl w:ilvl="0">
      <w:start w:val="1"/>
      <w:numFmt w:val="decimal"/>
      <w:suff w:val="nothing"/>
      <w:lvlText w:val="（%1）"/>
      <w:lvlJc w:val="left"/>
    </w:lvl>
  </w:abstractNum>
  <w:abstractNum w:abstractNumId="4" w15:restartNumberingAfterBreak="0">
    <w:nsid w:val="2CAC5F95"/>
    <w:multiLevelType w:val="singleLevel"/>
    <w:tmpl w:val="2CAC5F95"/>
    <w:lvl w:ilvl="0">
      <w:start w:val="4"/>
      <w:numFmt w:val="chineseCounting"/>
      <w:suff w:val="nothing"/>
      <w:lvlText w:val="%1、"/>
      <w:lvlJc w:val="left"/>
      <w:rPr>
        <w:rFonts w:hint="eastAsia"/>
        <w:lang w:val="en-US"/>
      </w:rPr>
    </w:lvl>
  </w:abstractNum>
  <w:abstractNum w:abstractNumId="5" w15:restartNumberingAfterBreak="0">
    <w:nsid w:val="2F5D3C08"/>
    <w:multiLevelType w:val="singleLevel"/>
    <w:tmpl w:val="2F5D3C08"/>
    <w:lvl w:ilvl="0">
      <w:start w:val="1"/>
      <w:numFmt w:val="decimal"/>
      <w:suff w:val="nothing"/>
      <w:lvlText w:val="（%1）"/>
      <w:lvlJc w:val="left"/>
    </w:lvl>
  </w:abstractNum>
  <w:abstractNum w:abstractNumId="6" w15:restartNumberingAfterBreak="0">
    <w:nsid w:val="43816AEE"/>
    <w:multiLevelType w:val="singleLevel"/>
    <w:tmpl w:val="43816AEE"/>
    <w:lvl w:ilvl="0">
      <w:start w:val="1"/>
      <w:numFmt w:val="decimal"/>
      <w:suff w:val="nothing"/>
      <w:lvlText w:val="（%1）"/>
      <w:lvlJc w:val="left"/>
    </w:lvl>
  </w:abstractNum>
  <w:abstractNum w:abstractNumId="7" w15:restartNumberingAfterBreak="0">
    <w:nsid w:val="45C97993"/>
    <w:multiLevelType w:val="multilevel"/>
    <w:tmpl w:val="45C979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A925956"/>
    <w:multiLevelType w:val="multilevel"/>
    <w:tmpl w:val="5A925956"/>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9" w15:restartNumberingAfterBreak="0">
    <w:nsid w:val="62A2B154"/>
    <w:multiLevelType w:val="singleLevel"/>
    <w:tmpl w:val="62A2B154"/>
    <w:lvl w:ilvl="0">
      <w:start w:val="1"/>
      <w:numFmt w:val="decimal"/>
      <w:suff w:val="nothing"/>
      <w:lvlText w:val="（%1）"/>
      <w:lvlJc w:val="left"/>
    </w:lvl>
  </w:abstractNum>
  <w:abstractNum w:abstractNumId="10" w15:restartNumberingAfterBreak="0">
    <w:nsid w:val="78A17D2A"/>
    <w:multiLevelType w:val="singleLevel"/>
    <w:tmpl w:val="78A17D2A"/>
    <w:lvl w:ilvl="0">
      <w:start w:val="1"/>
      <w:numFmt w:val="chineseCounting"/>
      <w:suff w:val="nothing"/>
      <w:lvlText w:val="%1、"/>
      <w:lvlJc w:val="left"/>
      <w:rPr>
        <w:rFonts w:hint="eastAsia"/>
      </w:rPr>
    </w:lvl>
  </w:abstractNum>
  <w:abstractNum w:abstractNumId="11" w15:restartNumberingAfterBreak="0">
    <w:nsid w:val="7BB24062"/>
    <w:multiLevelType w:val="multilevel"/>
    <w:tmpl w:val="7BB24062"/>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16cid:durableId="1919443425">
    <w:abstractNumId w:val="10"/>
  </w:num>
  <w:num w:numId="2" w16cid:durableId="409547444">
    <w:abstractNumId w:val="7"/>
  </w:num>
  <w:num w:numId="3" w16cid:durableId="282541781">
    <w:abstractNumId w:val="11"/>
  </w:num>
  <w:num w:numId="4" w16cid:durableId="508718138">
    <w:abstractNumId w:val="2"/>
  </w:num>
  <w:num w:numId="5" w16cid:durableId="996691061">
    <w:abstractNumId w:val="8"/>
  </w:num>
  <w:num w:numId="6" w16cid:durableId="814028119">
    <w:abstractNumId w:val="4"/>
  </w:num>
  <w:num w:numId="7" w16cid:durableId="1160997604">
    <w:abstractNumId w:val="9"/>
  </w:num>
  <w:num w:numId="8" w16cid:durableId="333189818">
    <w:abstractNumId w:val="3"/>
  </w:num>
  <w:num w:numId="9" w16cid:durableId="71659274">
    <w:abstractNumId w:val="6"/>
  </w:num>
  <w:num w:numId="10" w16cid:durableId="1624849586">
    <w:abstractNumId w:val="5"/>
  </w:num>
  <w:num w:numId="11" w16cid:durableId="1630627943">
    <w:abstractNumId w:val="0"/>
  </w:num>
  <w:num w:numId="12" w16cid:durableId="90999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82"/>
    <w:rsid w:val="000115BF"/>
    <w:rsid w:val="00014CB0"/>
    <w:rsid w:val="00082D37"/>
    <w:rsid w:val="000834A1"/>
    <w:rsid w:val="00096F79"/>
    <w:rsid w:val="000C1E8C"/>
    <w:rsid w:val="000D6715"/>
    <w:rsid w:val="000E6744"/>
    <w:rsid w:val="00121DC3"/>
    <w:rsid w:val="0012223B"/>
    <w:rsid w:val="00125FA0"/>
    <w:rsid w:val="001313D8"/>
    <w:rsid w:val="001633C2"/>
    <w:rsid w:val="001A56B2"/>
    <w:rsid w:val="001D48D5"/>
    <w:rsid w:val="001D72F5"/>
    <w:rsid w:val="001E73D5"/>
    <w:rsid w:val="00220A0C"/>
    <w:rsid w:val="002439A6"/>
    <w:rsid w:val="002B1F91"/>
    <w:rsid w:val="002C3176"/>
    <w:rsid w:val="002D62DF"/>
    <w:rsid w:val="002F077C"/>
    <w:rsid w:val="003075B3"/>
    <w:rsid w:val="003163CF"/>
    <w:rsid w:val="003536FA"/>
    <w:rsid w:val="00375A1A"/>
    <w:rsid w:val="00387164"/>
    <w:rsid w:val="00396B0D"/>
    <w:rsid w:val="003B5C92"/>
    <w:rsid w:val="003E6377"/>
    <w:rsid w:val="003F2E8A"/>
    <w:rsid w:val="00410882"/>
    <w:rsid w:val="00415360"/>
    <w:rsid w:val="004562BE"/>
    <w:rsid w:val="004873D3"/>
    <w:rsid w:val="00497F7D"/>
    <w:rsid w:val="004A4272"/>
    <w:rsid w:val="004B5BBE"/>
    <w:rsid w:val="004D0BD1"/>
    <w:rsid w:val="004D23A9"/>
    <w:rsid w:val="005357D9"/>
    <w:rsid w:val="00542ADD"/>
    <w:rsid w:val="005644E4"/>
    <w:rsid w:val="00584163"/>
    <w:rsid w:val="005A05D8"/>
    <w:rsid w:val="005B49E5"/>
    <w:rsid w:val="005D3573"/>
    <w:rsid w:val="006130E4"/>
    <w:rsid w:val="0061465B"/>
    <w:rsid w:val="00620C21"/>
    <w:rsid w:val="0062387B"/>
    <w:rsid w:val="0063764C"/>
    <w:rsid w:val="00640DAC"/>
    <w:rsid w:val="00672F6B"/>
    <w:rsid w:val="00694F93"/>
    <w:rsid w:val="006F09A6"/>
    <w:rsid w:val="006F276B"/>
    <w:rsid w:val="006F3B56"/>
    <w:rsid w:val="00721D0B"/>
    <w:rsid w:val="0072641C"/>
    <w:rsid w:val="00741EE8"/>
    <w:rsid w:val="00776615"/>
    <w:rsid w:val="007B3CF6"/>
    <w:rsid w:val="007E41EB"/>
    <w:rsid w:val="00803F4B"/>
    <w:rsid w:val="00826DA3"/>
    <w:rsid w:val="00830928"/>
    <w:rsid w:val="00841419"/>
    <w:rsid w:val="00847655"/>
    <w:rsid w:val="00853495"/>
    <w:rsid w:val="008857F6"/>
    <w:rsid w:val="00885C77"/>
    <w:rsid w:val="00887F9F"/>
    <w:rsid w:val="008B64BE"/>
    <w:rsid w:val="008F2214"/>
    <w:rsid w:val="008F7024"/>
    <w:rsid w:val="009150D0"/>
    <w:rsid w:val="00935C24"/>
    <w:rsid w:val="009C0AE5"/>
    <w:rsid w:val="009D6C89"/>
    <w:rsid w:val="00A53673"/>
    <w:rsid w:val="00A53AC1"/>
    <w:rsid w:val="00A92103"/>
    <w:rsid w:val="00AA07CD"/>
    <w:rsid w:val="00AB7CD9"/>
    <w:rsid w:val="00AD2B6E"/>
    <w:rsid w:val="00AD350D"/>
    <w:rsid w:val="00B47430"/>
    <w:rsid w:val="00B50CEA"/>
    <w:rsid w:val="00B74C30"/>
    <w:rsid w:val="00B900D5"/>
    <w:rsid w:val="00BA4447"/>
    <w:rsid w:val="00BE6F57"/>
    <w:rsid w:val="00C1153A"/>
    <w:rsid w:val="00C33841"/>
    <w:rsid w:val="00C546E8"/>
    <w:rsid w:val="00C57E16"/>
    <w:rsid w:val="00C73E79"/>
    <w:rsid w:val="00C74410"/>
    <w:rsid w:val="00CB3C78"/>
    <w:rsid w:val="00CB6C9E"/>
    <w:rsid w:val="00CE1276"/>
    <w:rsid w:val="00D55E75"/>
    <w:rsid w:val="00D66801"/>
    <w:rsid w:val="00D96ED7"/>
    <w:rsid w:val="00DA129F"/>
    <w:rsid w:val="00E03FD3"/>
    <w:rsid w:val="00E2216C"/>
    <w:rsid w:val="00E30F7D"/>
    <w:rsid w:val="00E55874"/>
    <w:rsid w:val="00E65254"/>
    <w:rsid w:val="00E90E1D"/>
    <w:rsid w:val="00E96392"/>
    <w:rsid w:val="00EC0658"/>
    <w:rsid w:val="00F251A4"/>
    <w:rsid w:val="00F82986"/>
    <w:rsid w:val="00F90F83"/>
    <w:rsid w:val="01407DFE"/>
    <w:rsid w:val="01CA3F1A"/>
    <w:rsid w:val="031663E9"/>
    <w:rsid w:val="03D401FE"/>
    <w:rsid w:val="041A45D7"/>
    <w:rsid w:val="04CA2DA2"/>
    <w:rsid w:val="06C675E3"/>
    <w:rsid w:val="075E46C1"/>
    <w:rsid w:val="0B1B7564"/>
    <w:rsid w:val="0CF74C6E"/>
    <w:rsid w:val="0DF52C6F"/>
    <w:rsid w:val="0E664FCA"/>
    <w:rsid w:val="0EBA407A"/>
    <w:rsid w:val="0FBB574F"/>
    <w:rsid w:val="0FBD7984"/>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74370A4"/>
    <w:rsid w:val="2B2D6198"/>
    <w:rsid w:val="2EED69CE"/>
    <w:rsid w:val="2EF83608"/>
    <w:rsid w:val="2F8C615C"/>
    <w:rsid w:val="2FA33530"/>
    <w:rsid w:val="31B1462B"/>
    <w:rsid w:val="322724D4"/>
    <w:rsid w:val="33165873"/>
    <w:rsid w:val="33A87367"/>
    <w:rsid w:val="33CA5530"/>
    <w:rsid w:val="340C1E14"/>
    <w:rsid w:val="34D941C9"/>
    <w:rsid w:val="358E07DF"/>
    <w:rsid w:val="359978AF"/>
    <w:rsid w:val="35D408E8"/>
    <w:rsid w:val="38B467AE"/>
    <w:rsid w:val="3C3C2D43"/>
    <w:rsid w:val="3C507AAD"/>
    <w:rsid w:val="3CA1704A"/>
    <w:rsid w:val="3CE024D8"/>
    <w:rsid w:val="3D31435C"/>
    <w:rsid w:val="3D3B2FFA"/>
    <w:rsid w:val="3DD079F6"/>
    <w:rsid w:val="3FFF71F2"/>
    <w:rsid w:val="40195815"/>
    <w:rsid w:val="41171FD0"/>
    <w:rsid w:val="43243258"/>
    <w:rsid w:val="43EE7018"/>
    <w:rsid w:val="44200866"/>
    <w:rsid w:val="44A447D8"/>
    <w:rsid w:val="46433B69"/>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9BC5C49"/>
    <w:rsid w:val="5A8738CB"/>
    <w:rsid w:val="5A8F6383"/>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6EAB14DE"/>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 w:val="7FAD6DF7"/>
    <w:rsid w:val="7FB7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EBEA6B"/>
  <w15:docId w15:val="{789B1411-E22A-4ED1-98C2-DC70359A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annotation text" w:uiPriority="99"/>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autoSpaceDE w:val="0"/>
      <w:autoSpaceDN w:val="0"/>
      <w:adjustRightInd w:val="0"/>
      <w:spacing w:line="360" w:lineRule="auto"/>
      <w:jc w:val="left"/>
      <w:outlineLvl w:val="2"/>
    </w:pPr>
    <w:rPr>
      <w:rFonts w:ascii="仿宋_GB2312" w:hAnsi="仿宋_GB2312"/>
      <w:b/>
      <w:kern w:val="0"/>
      <w:szCs w:val="28"/>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adjustRightInd w:val="0"/>
      <w:spacing w:line="360" w:lineRule="atLeast"/>
      <w:jc w:val="left"/>
      <w:textAlignment w:val="baseline"/>
    </w:pPr>
    <w:rPr>
      <w:kern w:val="0"/>
      <w:sz w:val="24"/>
      <w:szCs w:val="20"/>
    </w:rPr>
  </w:style>
  <w:style w:type="paragraph" w:styleId="a4">
    <w:name w:val="Date"/>
    <w:basedOn w:val="a"/>
    <w:next w:val="a"/>
    <w:link w:val="a5"/>
    <w:qFormat/>
    <w:pPr>
      <w:ind w:leftChars="2500" w:left="100"/>
    </w:p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Hyperlink"/>
    <w:uiPriority w:val="99"/>
    <w:qFormat/>
    <w:rPr>
      <w:color w:val="000000"/>
      <w:u w:val="none"/>
    </w:rPr>
  </w:style>
  <w:style w:type="character" w:styleId="ab">
    <w:name w:val="annotation reference"/>
    <w:basedOn w:val="a0"/>
    <w:qFormat/>
    <w:rPr>
      <w:sz w:val="21"/>
      <w:szCs w:val="21"/>
    </w:rPr>
  </w:style>
  <w:style w:type="character" w:customStyle="1" w:styleId="a7">
    <w:name w:val="页脚 字符"/>
    <w:link w:val="a6"/>
    <w:qFormat/>
    <w:rPr>
      <w:kern w:val="2"/>
      <w:sz w:val="18"/>
      <w:szCs w:val="18"/>
    </w:rPr>
  </w:style>
  <w:style w:type="character" w:customStyle="1" w:styleId="a9">
    <w:name w:val="页眉 字符"/>
    <w:link w:val="a8"/>
    <w:rPr>
      <w:kern w:val="2"/>
      <w:sz w:val="18"/>
      <w:szCs w:val="18"/>
    </w:rPr>
  </w:style>
  <w:style w:type="character" w:customStyle="1" w:styleId="a5">
    <w:name w:val="日期 字符"/>
    <w:basedOn w:val="a0"/>
    <w:link w:val="a4"/>
    <w:qFormat/>
    <w:rPr>
      <w:kern w:val="2"/>
      <w:sz w:val="21"/>
      <w:szCs w:val="24"/>
    </w:rPr>
  </w:style>
  <w:style w:type="paragraph" w:styleId="ac">
    <w:name w:val="List Paragraph"/>
    <w:basedOn w:val="a"/>
    <w:uiPriority w:val="99"/>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leeqiang</dc:creator>
  <cp:lastModifiedBy>HUANGXIAOBING</cp:lastModifiedBy>
  <cp:revision>32</cp:revision>
  <cp:lastPrinted>2025-05-15T07:57:00Z</cp:lastPrinted>
  <dcterms:created xsi:type="dcterms:W3CDTF">2025-04-29T23:21:00Z</dcterms:created>
  <dcterms:modified xsi:type="dcterms:W3CDTF">2025-05-15T07:58:00Z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F18A65109D5F4B6EBA3712616522A589_13</vt:lpwstr>
  </property>
  <property fmtid="{D5CDD505-2E9C-101B-9397-08002B2CF9AE}" pid="4" name="KSOTemplateDocerSaveRecord">
    <vt:lpwstr>eyJoZGlkIjoiYWFjNWJiMTIyZmJlYTA3YWUwOTU2ZWZhMWY1NTFiN2YiLCJ1c2VySWQiOiI2NjcyNzczMTYifQ==</vt:lpwstr>
  </property>
</Properties>
</file>