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E0BCC">
      <w:pPr>
        <w:jc w:val="left"/>
        <w:rPr>
          <w:rFonts w:cs="宋体"/>
          <w:b/>
          <w:bCs/>
          <w:sz w:val="36"/>
          <w:szCs w:val="36"/>
        </w:rPr>
      </w:pPr>
      <w:bookmarkStart w:id="0" w:name="_Toc417895952"/>
      <w:bookmarkStart w:id="1" w:name="_Toc417896685"/>
      <w:bookmarkStart w:id="2" w:name="_Toc417896502"/>
      <w:bookmarkStart w:id="3" w:name="_Toc416702955"/>
      <w:bookmarkStart w:id="4" w:name="_Toc416703361"/>
      <w:r>
        <w:rPr>
          <w:rFonts w:hint="eastAsia" w:cs="宋体"/>
          <w:b/>
          <w:sz w:val="32"/>
          <w:szCs w:val="36"/>
        </w:rPr>
        <w:t>项目名称：</w:t>
      </w:r>
      <w:r>
        <w:rPr>
          <w:rFonts w:hint="eastAsia" w:cs="宋体"/>
          <w:b/>
          <w:bCs/>
          <w:sz w:val="36"/>
          <w:szCs w:val="36"/>
        </w:rPr>
        <w:t>长寿厂区F11线废气处理站升级改造、长寿厂区F08线废气处理站升级改造可行性研究报告及概算编制服务</w:t>
      </w:r>
    </w:p>
    <w:p w14:paraId="043734DB">
      <w:pPr>
        <w:jc w:val="center"/>
        <w:rPr>
          <w:rFonts w:cs="宋体"/>
        </w:rPr>
      </w:pPr>
    </w:p>
    <w:p w14:paraId="54F35B53">
      <w:pPr>
        <w:jc w:val="center"/>
        <w:rPr>
          <w:rFonts w:cs="宋体"/>
        </w:rPr>
      </w:pPr>
    </w:p>
    <w:bookmarkEnd w:id="0"/>
    <w:bookmarkEnd w:id="1"/>
    <w:bookmarkEnd w:id="2"/>
    <w:bookmarkEnd w:id="3"/>
    <w:bookmarkEnd w:id="4"/>
    <w:p w14:paraId="17035E9B">
      <w:pPr>
        <w:autoSpaceDE w:val="0"/>
        <w:autoSpaceDN w:val="0"/>
        <w:adjustRightInd w:val="0"/>
        <w:snapToGrid w:val="0"/>
        <w:spacing w:line="360" w:lineRule="auto"/>
        <w:rPr>
          <w:rFonts w:cs="宋体"/>
          <w:b/>
          <w:kern w:val="0"/>
          <w:sz w:val="32"/>
          <w:szCs w:val="32"/>
        </w:rPr>
      </w:pPr>
      <w:r>
        <w:rPr>
          <w:rFonts w:hint="eastAsia" w:cs="宋体"/>
          <w:b/>
          <w:kern w:val="0"/>
          <w:sz w:val="32"/>
          <w:szCs w:val="32"/>
        </w:rPr>
        <w:t>询比价编号：</w:t>
      </w:r>
    </w:p>
    <w:p w14:paraId="7751143B">
      <w:pPr>
        <w:jc w:val="center"/>
        <w:rPr>
          <w:rFonts w:cs="宋体"/>
        </w:rPr>
      </w:pPr>
    </w:p>
    <w:p w14:paraId="7C8216E9">
      <w:pPr>
        <w:jc w:val="center"/>
        <w:rPr>
          <w:rFonts w:cs="宋体"/>
        </w:rPr>
      </w:pPr>
    </w:p>
    <w:p w14:paraId="25B5F609">
      <w:pPr>
        <w:jc w:val="center"/>
        <w:rPr>
          <w:rFonts w:cs="宋体"/>
        </w:rPr>
      </w:pPr>
    </w:p>
    <w:p w14:paraId="50AC87D1">
      <w:pPr>
        <w:jc w:val="center"/>
        <w:rPr>
          <w:rFonts w:cs="宋体"/>
        </w:rPr>
      </w:pPr>
    </w:p>
    <w:p w14:paraId="05E340E2">
      <w:pPr>
        <w:jc w:val="center"/>
        <w:rPr>
          <w:rFonts w:cs="宋体"/>
        </w:rPr>
      </w:pPr>
    </w:p>
    <w:p w14:paraId="7A3CDD6A">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0C071802">
      <w:pPr>
        <w:jc w:val="center"/>
        <w:rPr>
          <w:rFonts w:cs="宋体"/>
        </w:rPr>
      </w:pPr>
    </w:p>
    <w:p w14:paraId="0730B8CE">
      <w:pPr>
        <w:jc w:val="center"/>
        <w:rPr>
          <w:rFonts w:cs="宋体"/>
        </w:rPr>
      </w:pPr>
    </w:p>
    <w:p w14:paraId="732E7386">
      <w:pPr>
        <w:autoSpaceDE w:val="0"/>
        <w:autoSpaceDN w:val="0"/>
        <w:adjustRightInd w:val="0"/>
        <w:snapToGrid w:val="0"/>
        <w:spacing w:line="360" w:lineRule="auto"/>
        <w:jc w:val="center"/>
        <w:rPr>
          <w:rFonts w:cs="宋体"/>
          <w:b/>
          <w:bCs/>
          <w:sz w:val="36"/>
          <w:szCs w:val="36"/>
        </w:rPr>
      </w:pPr>
      <w:r>
        <w:rPr>
          <w:rFonts w:hint="eastAsia" w:cs="宋体"/>
          <w:b/>
          <w:bCs/>
          <w:sz w:val="36"/>
          <w:szCs w:val="36"/>
        </w:rPr>
        <w:t>采购人:</w:t>
      </w:r>
      <w:r>
        <w:rPr>
          <w:rFonts w:hint="eastAsia"/>
        </w:rPr>
        <w:t xml:space="preserve"> </w:t>
      </w:r>
      <w:r>
        <w:rPr>
          <w:rFonts w:hint="eastAsia" w:cs="宋体"/>
          <w:b/>
          <w:bCs/>
          <w:sz w:val="36"/>
          <w:szCs w:val="36"/>
        </w:rPr>
        <w:t>重庆国际复合材料股份有限公司</w:t>
      </w:r>
    </w:p>
    <w:p w14:paraId="5812E0D3">
      <w:pPr>
        <w:jc w:val="center"/>
        <w:rPr>
          <w:rFonts w:cs="宋体"/>
        </w:rPr>
      </w:pPr>
    </w:p>
    <w:p w14:paraId="6747F650">
      <w:pPr>
        <w:autoSpaceDE w:val="0"/>
        <w:autoSpaceDN w:val="0"/>
        <w:adjustRightInd w:val="0"/>
        <w:snapToGrid w:val="0"/>
        <w:spacing w:line="360" w:lineRule="auto"/>
        <w:jc w:val="center"/>
        <w:rPr>
          <w:rFonts w:cs="宋体"/>
          <w:b/>
          <w:bCs/>
          <w:sz w:val="36"/>
          <w:szCs w:val="36"/>
        </w:rPr>
      </w:pPr>
      <w:r>
        <w:rPr>
          <w:rFonts w:hint="eastAsia" w:cs="宋体"/>
          <w:b/>
          <w:bCs/>
          <w:sz w:val="36"/>
          <w:szCs w:val="36"/>
        </w:rPr>
        <w:t>二〇二五年九月</w:t>
      </w:r>
    </w:p>
    <w:p w14:paraId="4EC137F9">
      <w:pPr>
        <w:jc w:val="center"/>
        <w:rPr>
          <w:rFonts w:cs="宋体"/>
        </w:rPr>
      </w:pPr>
    </w:p>
    <w:p w14:paraId="658D2E49">
      <w:pPr>
        <w:jc w:val="center"/>
        <w:rPr>
          <w:rFonts w:cs="宋体"/>
        </w:rPr>
      </w:pPr>
    </w:p>
    <w:p w14:paraId="743596C2">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技术</w:t>
      </w:r>
      <w:r>
        <w:rPr>
          <w:rFonts w:cs="宋体"/>
          <w:b/>
          <w:w w:val="95"/>
          <w:kern w:val="0"/>
          <w:sz w:val="32"/>
          <w:szCs w:val="32"/>
        </w:rPr>
        <w:t>及技术评分</w:t>
      </w:r>
      <w:r>
        <w:rPr>
          <w:rFonts w:hint="eastAsia" w:cs="宋体"/>
          <w:b/>
          <w:w w:val="95"/>
          <w:kern w:val="0"/>
          <w:sz w:val="32"/>
          <w:szCs w:val="32"/>
        </w:rPr>
        <w:t>编写</w:t>
      </w:r>
    </w:p>
    <w:p w14:paraId="46E5946D">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p>
    <w:p w14:paraId="707BEE7D">
      <w:pPr>
        <w:pStyle w:val="8"/>
        <w:tabs>
          <w:tab w:val="right" w:leader="dot" w:pos="8609"/>
        </w:tabs>
        <w:ind w:left="0" w:leftChars="0"/>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 xml:space="preserve"> 审核：</w:t>
      </w:r>
      <w:r>
        <w:rPr>
          <w:rFonts w:hint="eastAsia" w:cs="宋体"/>
          <w:sz w:val="36"/>
          <w:szCs w:val="36"/>
          <w:u w:val="single"/>
        </w:rPr>
        <w:t xml:space="preserve">          </w:t>
      </w:r>
    </w:p>
    <w:p w14:paraId="5D7929E5">
      <w:pPr>
        <w:pStyle w:val="8"/>
        <w:tabs>
          <w:tab w:val="right" w:leader="dot" w:pos="8609"/>
        </w:tabs>
        <w:ind w:left="0" w:leftChars="0"/>
        <w:rPr>
          <w:rFonts w:cs="宋体"/>
          <w:bCs/>
          <w:kern w:val="0"/>
          <w:sz w:val="44"/>
          <w:szCs w:val="48"/>
        </w:rPr>
      </w:pPr>
    </w:p>
    <w:p w14:paraId="0C491308">
      <w:pPr>
        <w:tabs>
          <w:tab w:val="left" w:pos="3200"/>
          <w:tab w:val="left" w:pos="4320"/>
          <w:tab w:val="left" w:pos="5420"/>
        </w:tabs>
        <w:autoSpaceDE w:val="0"/>
        <w:autoSpaceDN w:val="0"/>
        <w:adjustRightInd w:val="0"/>
        <w:snapToGrid w:val="0"/>
        <w:spacing w:line="360" w:lineRule="auto"/>
        <w:jc w:val="center"/>
        <w:rPr>
          <w:rFonts w:cs="宋体"/>
          <w:b/>
          <w:w w:val="95"/>
          <w:kern w:val="0"/>
          <w:sz w:val="32"/>
          <w:szCs w:val="32"/>
        </w:rPr>
      </w:pPr>
      <w:r>
        <w:rPr>
          <w:rFonts w:hint="eastAsia" w:cs="宋体"/>
          <w:b/>
          <w:w w:val="95"/>
          <w:kern w:val="0"/>
          <w:sz w:val="32"/>
          <w:szCs w:val="32"/>
        </w:rPr>
        <w:t>商务及</w:t>
      </w:r>
      <w:r>
        <w:rPr>
          <w:rFonts w:cs="宋体"/>
          <w:b/>
          <w:w w:val="95"/>
          <w:kern w:val="0"/>
          <w:sz w:val="32"/>
          <w:szCs w:val="32"/>
        </w:rPr>
        <w:t>商务评分</w:t>
      </w:r>
      <w:r>
        <w:rPr>
          <w:rFonts w:hint="eastAsia" w:cs="宋体"/>
          <w:b/>
          <w:w w:val="95"/>
          <w:kern w:val="0"/>
          <w:sz w:val="32"/>
          <w:szCs w:val="32"/>
        </w:rPr>
        <w:t>编写</w:t>
      </w:r>
    </w:p>
    <w:p w14:paraId="6A6BCF67">
      <w:pPr>
        <w:rPr>
          <w:rFonts w:cs="宋体"/>
          <w:sz w:val="36"/>
          <w:szCs w:val="36"/>
          <w:u w:val="single"/>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p>
    <w:p w14:paraId="450096C8">
      <w:pPr>
        <w:jc w:val="center"/>
        <w:rPr>
          <w:rFonts w:cs="宋体"/>
        </w:rPr>
      </w:pPr>
    </w:p>
    <w:p w14:paraId="42A553DE">
      <w:pPr>
        <w:pStyle w:val="2"/>
        <w:jc w:val="center"/>
      </w:pPr>
      <w:r>
        <w:rPr>
          <w:rFonts w:hint="eastAsia"/>
        </w:rPr>
        <w:t>询比价文件</w:t>
      </w:r>
    </w:p>
    <w:p w14:paraId="5B8F43FD">
      <w:pPr>
        <w:spacing w:line="360" w:lineRule="auto"/>
        <w:ind w:firstLine="426"/>
        <w:rPr>
          <w:rFonts w:hint="eastAsia" w:ascii="宋体" w:hAnsi="宋体"/>
          <w:sz w:val="24"/>
        </w:rPr>
      </w:pPr>
      <w:r>
        <w:rPr>
          <w:rFonts w:hint="eastAsia" w:ascii="宋体" w:hAnsi="宋体"/>
          <w:sz w:val="24"/>
        </w:rPr>
        <w:t>重庆国际复合材料股份有限公司就</w:t>
      </w:r>
      <w:r>
        <w:rPr>
          <w:rFonts w:hint="eastAsia" w:ascii="宋体" w:hAnsi="宋体"/>
          <w:sz w:val="24"/>
          <w:u w:val="single"/>
        </w:rPr>
        <w:t>　长寿厂区F11线废气处理站升级改造、长寿厂区F08线废气处理站升级改造可行性研究报告及概算编制服务　</w:t>
      </w:r>
      <w:r>
        <w:rPr>
          <w:rFonts w:hint="eastAsia" w:ascii="宋体" w:hAnsi="宋体"/>
          <w:sz w:val="24"/>
        </w:rPr>
        <w:t>进行国内询比价，邀请潜在供应商进行报价。</w:t>
      </w:r>
    </w:p>
    <w:p w14:paraId="223020AC">
      <w:pPr>
        <w:numPr>
          <w:ilvl w:val="0"/>
          <w:numId w:val="1"/>
        </w:numPr>
        <w:spacing w:line="360" w:lineRule="auto"/>
        <w:rPr>
          <w:rFonts w:hint="eastAsia" w:ascii="宋体" w:hAnsi="宋体"/>
          <w:sz w:val="24"/>
        </w:rPr>
      </w:pPr>
      <w:r>
        <w:rPr>
          <w:rFonts w:hint="eastAsia" w:ascii="宋体" w:hAnsi="宋体"/>
          <w:sz w:val="24"/>
        </w:rPr>
        <w:t>询比价项目编号：</w:t>
      </w:r>
      <w:r>
        <w:rPr>
          <w:rFonts w:hint="eastAsia" w:ascii="宋体" w:hAnsi="宋体"/>
          <w:sz w:val="24"/>
          <w:u w:val="single"/>
        </w:rPr>
        <w:t xml:space="preserve">                      </w:t>
      </w:r>
    </w:p>
    <w:p w14:paraId="2B621F35">
      <w:pPr>
        <w:numPr>
          <w:ilvl w:val="0"/>
          <w:numId w:val="1"/>
        </w:numPr>
        <w:spacing w:line="360" w:lineRule="auto"/>
        <w:rPr>
          <w:rFonts w:hint="eastAsia" w:ascii="宋体" w:hAnsi="宋体"/>
          <w:sz w:val="24"/>
        </w:rPr>
      </w:pPr>
      <w:r>
        <w:rPr>
          <w:rFonts w:hint="eastAsia" w:ascii="宋体" w:hAnsi="宋体"/>
          <w:sz w:val="24"/>
        </w:rPr>
        <w:t>项目名称：</w:t>
      </w:r>
      <w:r>
        <w:rPr>
          <w:rFonts w:hint="eastAsia" w:ascii="宋体" w:hAnsi="宋体"/>
          <w:sz w:val="24"/>
          <w:u w:val="single"/>
        </w:rPr>
        <w:t xml:space="preserve">  长寿厂区F11线废气处理站升级改造、长寿厂区F08线废气处理站升级改造可行性研究报告及概算编制服务 </w:t>
      </w:r>
    </w:p>
    <w:p w14:paraId="6E53FAFC">
      <w:pPr>
        <w:numPr>
          <w:ilvl w:val="0"/>
          <w:numId w:val="1"/>
        </w:numPr>
        <w:spacing w:line="360" w:lineRule="auto"/>
        <w:rPr>
          <w:rFonts w:hint="eastAsia" w:ascii="宋体" w:hAnsi="宋体"/>
          <w:sz w:val="24"/>
        </w:rPr>
      </w:pPr>
      <w:r>
        <w:rPr>
          <w:rFonts w:hint="eastAsia" w:ascii="宋体" w:hAnsi="宋体"/>
          <w:sz w:val="24"/>
        </w:rPr>
        <w:t>询比价内容：</w:t>
      </w:r>
    </w:p>
    <w:p w14:paraId="26D0815F">
      <w:pPr>
        <w:pStyle w:val="18"/>
        <w:numPr>
          <w:ilvl w:val="0"/>
          <w:numId w:val="2"/>
        </w:numPr>
        <w:spacing w:line="360" w:lineRule="auto"/>
        <w:ind w:left="426" w:firstLineChars="0"/>
        <w:rPr>
          <w:rFonts w:hint="eastAsia" w:ascii="宋体" w:hAnsi="宋体"/>
          <w:sz w:val="24"/>
          <w:u w:val="single"/>
        </w:rPr>
      </w:pPr>
      <w:r>
        <w:rPr>
          <w:rFonts w:hint="eastAsia" w:ascii="宋体" w:hAnsi="宋体"/>
          <w:sz w:val="24"/>
        </w:rPr>
        <w:t>提供服务：</w:t>
      </w:r>
      <w:r>
        <w:rPr>
          <w:rFonts w:hint="eastAsia" w:ascii="宋体" w:hAnsi="宋体"/>
          <w:sz w:val="24"/>
          <w:u w:val="single"/>
        </w:rPr>
        <w:t xml:space="preserve">  两个项目的可行性研究报告及概算编制服务，两个项目需分开单独编制。   </w:t>
      </w:r>
    </w:p>
    <w:p w14:paraId="27FFDBAD">
      <w:pPr>
        <w:pStyle w:val="18"/>
        <w:numPr>
          <w:ilvl w:val="0"/>
          <w:numId w:val="3"/>
        </w:numPr>
        <w:spacing w:line="360" w:lineRule="auto"/>
        <w:ind w:left="-159" w:firstLine="0" w:firstLineChars="0"/>
        <w:rPr>
          <w:rFonts w:hint="eastAsia" w:ascii="宋体" w:hAnsi="宋体"/>
          <w:sz w:val="24"/>
        </w:rPr>
      </w:pPr>
      <w:r>
        <w:rPr>
          <w:rFonts w:hint="eastAsia" w:ascii="宋体" w:hAnsi="宋体"/>
          <w:sz w:val="24"/>
        </w:rPr>
        <w:t>项目简介：</w:t>
      </w:r>
    </w:p>
    <w:p w14:paraId="3549D4BE">
      <w:pPr>
        <w:adjustRightInd w:val="0"/>
        <w:snapToGrid w:val="0"/>
        <w:spacing w:line="360" w:lineRule="auto"/>
        <w:ind w:firstLine="480" w:firstLineChars="200"/>
        <w:rPr>
          <w:rFonts w:hint="eastAsia" w:ascii="宋体" w:hAnsi="宋体"/>
          <w:sz w:val="24"/>
        </w:rPr>
      </w:pPr>
      <w:r>
        <w:rPr>
          <w:rFonts w:hint="eastAsia" w:ascii="宋体" w:hAnsi="宋体"/>
          <w:sz w:val="24"/>
        </w:rPr>
        <w:t>长寿厂区F08线废气处理站采用烟气湿法除尘脱硫一体化技术，是F04B/F07B/F08A/F08B四条线废气处理的装置，后端无其他除尘设施，除尘效率低，排口执行重庆市《玻璃工业大气污染物排放标准》（DB 50/1546-2023），颗粒物排放限值为20mg/m</w:t>
      </w:r>
      <w:r>
        <w:rPr>
          <w:rFonts w:hint="eastAsia" w:ascii="宋体" w:hAnsi="宋体"/>
          <w:sz w:val="24"/>
          <w:vertAlign w:val="superscript"/>
        </w:rPr>
        <w:t>3</w:t>
      </w:r>
      <w:r>
        <w:rPr>
          <w:rFonts w:hint="eastAsia" w:ascii="宋体" w:hAnsi="宋体"/>
          <w:sz w:val="24"/>
        </w:rPr>
        <w:t>。烟气湿法除尘脱硫一体化技术为《国家污染防治技术指导目录》（2025版）列出的低效技术，需增加湿电除尘装置进一步降低颗粒物排放浓度。同时，受废气站位置制约，F08B线窑炉距离废气站远，且弯头多压损大，造成局部管线流速过高</w:t>
      </w:r>
      <w:r>
        <w:rPr>
          <w:rFonts w:hint="eastAsia" w:ascii="宋体" w:hAnsi="宋体" w:cs="宋体"/>
          <w:sz w:val="24"/>
        </w:rPr>
        <w:t>无法</w:t>
      </w:r>
      <w:r>
        <w:rPr>
          <w:rFonts w:hint="eastAsia" w:ascii="宋体" w:hAnsi="宋体"/>
          <w:sz w:val="24"/>
        </w:rPr>
        <w:t>将所有烟气全部抽完且风机运行电耗较高，为了降低后期环保风险，作业通路烟气也计划并入总管线，因此需要对一次换热器（金属换热器）出口至二次换热器进口管线进行改造，并在原二次换热器旁新增并联换热器，二次换热器后的增压风机出口管道重新敷设管廊至湿法增压风机进口。另外，因该废气站运行时间较久，自动化程度较低，给现场管理和运行都带来了较大的工作量，因此需要进行基本的自动化升级改造。</w:t>
      </w:r>
    </w:p>
    <w:p w14:paraId="67AF5B16">
      <w:pPr>
        <w:adjustRightInd w:val="0"/>
        <w:snapToGrid w:val="0"/>
        <w:spacing w:line="360" w:lineRule="auto"/>
        <w:ind w:firstLine="560"/>
        <w:rPr>
          <w:rFonts w:hint="eastAsia" w:ascii="宋体" w:hAnsi="宋体"/>
          <w:sz w:val="24"/>
        </w:rPr>
      </w:pPr>
      <w:r>
        <w:rPr>
          <w:rFonts w:hint="eastAsia" w:ascii="宋体" w:hAnsi="宋体"/>
          <w:sz w:val="24"/>
        </w:rPr>
        <w:t>长寿厂区F11线废气处理站采用烟气湿法除尘脱硫一体化技术，后端无其他除尘设施，除尘效率低，排口执行重庆市《玻璃工业大气污染物排放标准》（DB 50/1546-2023），颗粒物排放限值为20mg/m</w:t>
      </w:r>
      <w:r>
        <w:rPr>
          <w:rFonts w:hint="eastAsia" w:ascii="宋体" w:hAnsi="宋体"/>
          <w:sz w:val="24"/>
          <w:vertAlign w:val="superscript"/>
        </w:rPr>
        <w:t>3</w:t>
      </w:r>
      <w:r>
        <w:rPr>
          <w:rFonts w:hint="eastAsia" w:ascii="宋体" w:hAnsi="宋体"/>
          <w:sz w:val="24"/>
        </w:rPr>
        <w:t>。烟气湿法除尘脱硫一体化技术为《国家污染防治技术指导目录》（2025版）列出的低效技术，需增加湿电除尘装置进一步降低颗粒物排放浓度。</w:t>
      </w:r>
      <w:r>
        <w:rPr>
          <w:rFonts w:ascii="宋体" w:hAnsi="宋体"/>
          <w:sz w:val="24"/>
        </w:rPr>
        <w:t>另外，原有喷淋塔采用玻璃钢材质，塔体老化渗水严重</w:t>
      </w:r>
      <w:r>
        <w:rPr>
          <w:rFonts w:hint="eastAsia" w:ascii="宋体" w:hAnsi="宋体"/>
          <w:sz w:val="24"/>
        </w:rPr>
        <w:t>，</w:t>
      </w:r>
      <w:r>
        <w:rPr>
          <w:rFonts w:ascii="宋体" w:hAnsi="宋体"/>
          <w:sz w:val="24"/>
        </w:rPr>
        <w:t>现需对原有废气脱硫除尘系统进行改造</w:t>
      </w:r>
      <w:r>
        <w:rPr>
          <w:rFonts w:hint="eastAsia" w:ascii="宋体" w:hAnsi="宋体"/>
          <w:sz w:val="24"/>
        </w:rPr>
        <w:t>。本次改造拟</w:t>
      </w:r>
      <w:r>
        <w:rPr>
          <w:rFonts w:ascii="宋体" w:hAnsi="宋体"/>
          <w:sz w:val="24"/>
        </w:rPr>
        <w:t>采用“预处理塔</w:t>
      </w:r>
      <w:r>
        <w:rPr>
          <w:rFonts w:hint="eastAsia" w:ascii="宋体" w:hAnsi="宋体"/>
          <w:sz w:val="24"/>
        </w:rPr>
        <w:t>+脱硫塔+湿电+塔顶烟囱”的处理工艺，</w:t>
      </w:r>
      <w:r>
        <w:rPr>
          <w:rFonts w:ascii="宋体" w:hAnsi="宋体"/>
          <w:sz w:val="24"/>
        </w:rPr>
        <w:t>对废气进行除尘、脱硫和除氟处理，相关污染物稳定达到当地环保标准后排放。</w:t>
      </w:r>
      <w:r>
        <w:rPr>
          <w:rFonts w:hint="eastAsia" w:ascii="宋体" w:hAnsi="宋体"/>
          <w:sz w:val="24"/>
        </w:rPr>
        <w:t>除了废气处理，该站还对长寿生产基地几套湿法废气处理装置外排的含氟脱硫浆液进行了预处理。现场含氟塔脱硫浆液来源有4股，1股为F11线窑炉脱硫废水，另外为H02\H04线、H06线、F04B\F07B\F08A\F08B线窑炉脱硫废水，目前几股水间歇进入已有的污水池，加入氢氧化钙反应后污泥打入压滤机压滤，反应后上清液进入脱硫循环池重复利用，现系统存在处理能力不足、沉淀效果差、搅拌水泵故障率高等问题，待F16线点火后其废气站的浆液也会送至F11线处理。</w:t>
      </w:r>
    </w:p>
    <w:p w14:paraId="4D464C49">
      <w:pPr>
        <w:pStyle w:val="18"/>
        <w:numPr>
          <w:ilvl w:val="0"/>
          <w:numId w:val="3"/>
        </w:numPr>
        <w:spacing w:line="360" w:lineRule="auto"/>
        <w:ind w:left="-159" w:firstLine="0" w:firstLineChars="0"/>
        <w:rPr>
          <w:rFonts w:hint="eastAsia" w:ascii="宋体" w:hAnsi="宋体"/>
          <w:sz w:val="24"/>
        </w:rPr>
      </w:pPr>
      <w:r>
        <w:rPr>
          <w:rFonts w:hint="eastAsia" w:ascii="宋体" w:hAnsi="宋体"/>
          <w:sz w:val="24"/>
        </w:rPr>
        <w:t>咨询服务内容：</w:t>
      </w:r>
    </w:p>
    <w:p w14:paraId="41AFBB3A">
      <w:pPr>
        <w:spacing w:line="360" w:lineRule="auto"/>
        <w:ind w:firstLine="480"/>
        <w:rPr>
          <w:rFonts w:hint="eastAsia" w:ascii="宋体" w:hAnsi="宋体"/>
          <w:sz w:val="24"/>
        </w:rPr>
      </w:pPr>
      <w:r>
        <w:rPr>
          <w:rFonts w:hint="eastAsia" w:ascii="宋体" w:hAnsi="宋体"/>
          <w:sz w:val="24"/>
        </w:rPr>
        <w:t>根据云天化集团公司[2023]85号文件规定：按照国家发展和改革委员会发改投资[2023]304号文要求，完成可行性研究报告与概算编制及相关配合服务。</w:t>
      </w:r>
    </w:p>
    <w:p w14:paraId="0DAE7617">
      <w:pPr>
        <w:pStyle w:val="18"/>
        <w:numPr>
          <w:ilvl w:val="0"/>
          <w:numId w:val="2"/>
        </w:numPr>
        <w:spacing w:line="360" w:lineRule="auto"/>
        <w:ind w:left="426" w:firstLineChars="0"/>
        <w:rPr>
          <w:rFonts w:hint="eastAsia" w:ascii="宋体" w:hAnsi="宋体"/>
          <w:sz w:val="24"/>
        </w:rPr>
      </w:pPr>
      <w:r>
        <w:rPr>
          <w:rFonts w:hint="eastAsia" w:ascii="宋体" w:hAnsi="宋体"/>
          <w:sz w:val="24"/>
        </w:rPr>
        <w:t>服务工期：合同签订后15天完成。</w:t>
      </w:r>
    </w:p>
    <w:p w14:paraId="78F517E9">
      <w:pPr>
        <w:pStyle w:val="18"/>
        <w:numPr>
          <w:ilvl w:val="0"/>
          <w:numId w:val="2"/>
        </w:numPr>
        <w:spacing w:line="360" w:lineRule="auto"/>
        <w:ind w:left="426" w:firstLineChars="0"/>
        <w:rPr>
          <w:rFonts w:hint="eastAsia" w:ascii="宋体" w:hAnsi="宋体"/>
          <w:sz w:val="24"/>
        </w:rPr>
      </w:pPr>
      <w:r>
        <w:rPr>
          <w:rFonts w:hint="eastAsia" w:ascii="宋体" w:hAnsi="宋体"/>
          <w:sz w:val="24"/>
        </w:rPr>
        <w:t>服务地点：重庆国际复合材料股份有限公司。</w:t>
      </w:r>
    </w:p>
    <w:p w14:paraId="6DA33164">
      <w:pPr>
        <w:numPr>
          <w:ilvl w:val="0"/>
          <w:numId w:val="4"/>
        </w:numPr>
        <w:spacing w:line="360" w:lineRule="auto"/>
        <w:rPr>
          <w:rFonts w:hint="eastAsia" w:ascii="宋体" w:hAnsi="宋体"/>
          <w:sz w:val="24"/>
        </w:rPr>
      </w:pPr>
      <w:r>
        <w:rPr>
          <w:rFonts w:hint="eastAsia" w:ascii="宋体" w:hAnsi="宋体"/>
          <w:sz w:val="24"/>
        </w:rPr>
        <w:t>报价人资格</w:t>
      </w:r>
    </w:p>
    <w:p w14:paraId="28AAAAF6">
      <w:pPr>
        <w:spacing w:line="360" w:lineRule="auto"/>
        <w:ind w:firstLine="480" w:firstLineChars="200"/>
        <w:rPr>
          <w:rFonts w:hint="eastAsia" w:ascii="宋体" w:hAnsi="宋体"/>
          <w:sz w:val="24"/>
        </w:rPr>
      </w:pPr>
      <w:r>
        <w:rPr>
          <w:rFonts w:hint="eastAsia" w:ascii="宋体" w:hAnsi="宋体"/>
          <w:sz w:val="24"/>
        </w:rPr>
        <w:t>本次询比价实行资格后审，报价人应满足下列资格条件:</w:t>
      </w:r>
    </w:p>
    <w:p w14:paraId="366D6CEB">
      <w:pPr>
        <w:numPr>
          <w:ilvl w:val="0"/>
          <w:numId w:val="5"/>
        </w:numPr>
        <w:spacing w:line="360" w:lineRule="auto"/>
        <w:rPr>
          <w:rFonts w:hint="eastAsia" w:ascii="宋体" w:hAnsi="宋体"/>
          <w:sz w:val="24"/>
        </w:rPr>
      </w:pPr>
      <w:r>
        <w:rPr>
          <w:rFonts w:hint="eastAsia" w:ascii="宋体" w:hAnsi="宋体"/>
          <w:sz w:val="24"/>
        </w:rPr>
        <w:t>具有独立法人资格，需提供企业营业执照或事业单位法人证书。营业执照经营范围涵盖与询比价内容相关的的营业范围。</w:t>
      </w:r>
    </w:p>
    <w:p w14:paraId="1EF84D23">
      <w:pPr>
        <w:numPr>
          <w:ilvl w:val="0"/>
          <w:numId w:val="5"/>
        </w:numPr>
        <w:spacing w:line="360" w:lineRule="auto"/>
        <w:rPr>
          <w:rFonts w:hint="eastAsia" w:ascii="宋体" w:hAnsi="宋体"/>
          <w:sz w:val="24"/>
        </w:rPr>
      </w:pPr>
      <w:r>
        <w:rPr>
          <w:rFonts w:hint="eastAsia" w:ascii="宋体" w:hAnsi="宋体"/>
          <w:sz w:val="24"/>
        </w:rPr>
        <w:t>报价人须具备（a）在</w:t>
      </w:r>
      <w:r>
        <w:rPr>
          <w:rFonts w:hint="eastAsia" w:ascii="宋体" w:hAnsi="宋体" w:eastAsia="宋体" w:cs="Times New Roman"/>
          <w:color w:val="auto"/>
          <w:sz w:val="24"/>
          <w:szCs w:val="24"/>
          <w:shd w:val="clear" w:color="auto" w:fill="auto"/>
        </w:rPr>
        <w:t>“全国投资项目在线审批监管平台”</w:t>
      </w:r>
      <w:r>
        <w:rPr>
          <w:rFonts w:hint="eastAsia" w:ascii="宋体" w:hAnsi="宋体"/>
          <w:sz w:val="24"/>
        </w:rPr>
        <w:t>备案，具备化工、石化、医药专业和生态建设和环境工程咨询专业服务或(b)工程咨询咨信资质乙级（</w:t>
      </w:r>
      <w:r>
        <w:rPr>
          <w:rFonts w:hint="eastAsia" w:ascii="宋体" w:hAnsi="宋体" w:eastAsia="宋体" w:cs="Times New Roman"/>
          <w:color w:val="auto"/>
          <w:sz w:val="24"/>
          <w:szCs w:val="24"/>
          <w:shd w:val="clear" w:color="auto" w:fill="auto"/>
        </w:rPr>
        <w:t>石化、化工、医药和生态建设和环境工程专业</w:t>
      </w:r>
      <w:r>
        <w:rPr>
          <w:rFonts w:hint="eastAsia" w:ascii="宋体" w:hAnsi="宋体"/>
          <w:sz w:val="24"/>
        </w:rPr>
        <w:t>）以上等级。</w:t>
      </w:r>
    </w:p>
    <w:p w14:paraId="36B4026B">
      <w:pPr>
        <w:numPr>
          <w:ilvl w:val="0"/>
          <w:numId w:val="5"/>
        </w:numPr>
        <w:spacing w:line="360" w:lineRule="auto"/>
        <w:rPr>
          <w:rFonts w:hint="eastAsia" w:ascii="宋体" w:hAnsi="宋体"/>
          <w:sz w:val="24"/>
        </w:rPr>
      </w:pPr>
      <w:r>
        <w:rPr>
          <w:rFonts w:hint="eastAsia" w:ascii="宋体" w:hAnsi="宋体"/>
          <w:sz w:val="24"/>
        </w:rPr>
        <w:t>项目负责人：必须已在投标人本单位注册并应具有注册咨询工程师（投资）执业证书且具有高级及以上工程类专业技术职称。提供项目负责人执业资格证及缴纳的最近3个月社保证明复印件并加盖申请人单位公章。</w:t>
      </w:r>
    </w:p>
    <w:p w14:paraId="32CDA062">
      <w:pPr>
        <w:numPr>
          <w:ilvl w:val="0"/>
          <w:numId w:val="5"/>
        </w:numPr>
        <w:spacing w:line="360" w:lineRule="auto"/>
        <w:rPr>
          <w:rFonts w:hint="eastAsia" w:ascii="宋体" w:hAnsi="宋体"/>
          <w:sz w:val="24"/>
        </w:rPr>
      </w:pPr>
      <w:r>
        <w:rPr>
          <w:rFonts w:hint="eastAsia" w:ascii="宋体" w:hAnsi="宋体"/>
          <w:sz w:val="24"/>
        </w:rPr>
        <w:t>信誉要求：未被有关行政部门暂停投标资格，或被有关行政部门暂停投标资格期限未满，不得在近两年内申请人或其法定代表人有行贿犯罪行为和不得在国家企业信用信息公示系统“http://www.gsxt.gov.cn/index.html”列入严重违法企业失信名单，需提供网上截图、并承诺无以上情形之一。</w:t>
      </w:r>
    </w:p>
    <w:p w14:paraId="158E9D74">
      <w:pPr>
        <w:spacing w:line="360" w:lineRule="auto"/>
        <w:rPr>
          <w:rFonts w:hint="eastAsia" w:ascii="宋体" w:hAnsi="宋体"/>
          <w:sz w:val="24"/>
        </w:rPr>
      </w:pPr>
      <w:r>
        <w:rPr>
          <w:rFonts w:hint="eastAsia" w:ascii="宋体" w:hAnsi="宋体"/>
          <w:sz w:val="24"/>
        </w:rPr>
        <w:t>五、报价文件要求：</w:t>
      </w:r>
    </w:p>
    <w:p w14:paraId="1B3B3A6B">
      <w:pPr>
        <w:numPr>
          <w:ilvl w:val="0"/>
          <w:numId w:val="6"/>
        </w:numPr>
        <w:spacing w:line="360" w:lineRule="auto"/>
        <w:rPr>
          <w:rFonts w:hint="eastAsia" w:ascii="宋体" w:hAnsi="宋体"/>
          <w:sz w:val="24"/>
        </w:rPr>
      </w:pPr>
      <w:r>
        <w:rPr>
          <w:rFonts w:hint="eastAsia" w:ascii="宋体" w:hAnsi="宋体"/>
          <w:sz w:val="24"/>
        </w:rPr>
        <w:t>报价文件加盖公章，除法定代表人和委托代理人签字外，其余手填无效。</w:t>
      </w:r>
    </w:p>
    <w:p w14:paraId="4A3CD517">
      <w:pPr>
        <w:numPr>
          <w:ilvl w:val="0"/>
          <w:numId w:val="6"/>
        </w:numPr>
        <w:spacing w:line="360" w:lineRule="auto"/>
        <w:rPr>
          <w:rFonts w:hint="eastAsia" w:ascii="宋体" w:hAnsi="宋体"/>
          <w:sz w:val="24"/>
        </w:rPr>
      </w:pPr>
      <w:r>
        <w:rPr>
          <w:rFonts w:hint="eastAsia" w:ascii="宋体" w:hAnsi="宋体"/>
          <w:sz w:val="24"/>
        </w:rPr>
        <w:t>报价文件应密封，封皮注明询比价项目、报价单位及报价日期并加盖公章</w:t>
      </w:r>
      <w:r>
        <w:rPr>
          <w:rFonts w:hint="eastAsia" w:ascii="宋体" w:hAnsi="宋体"/>
          <w:sz w:val="24"/>
          <w:lang w:eastAsia="zh-CN"/>
        </w:rPr>
        <w:t>，</w:t>
      </w:r>
      <w:r>
        <w:rPr>
          <w:rFonts w:hint="eastAsia" w:ascii="宋体" w:hAnsi="宋体"/>
          <w:color w:val="auto"/>
          <w:sz w:val="24"/>
          <w:lang w:val="en-US" w:eastAsia="zh-CN"/>
        </w:rPr>
        <w:t>并提供PDF电子文件一份（签字盖章的扫描件）</w:t>
      </w:r>
      <w:r>
        <w:rPr>
          <w:rFonts w:hint="eastAsia" w:ascii="宋体" w:hAnsi="宋体"/>
          <w:color w:val="auto"/>
          <w:sz w:val="24"/>
        </w:rPr>
        <w:t>。</w:t>
      </w:r>
    </w:p>
    <w:p w14:paraId="1AC7B25E">
      <w:pPr>
        <w:numPr>
          <w:ilvl w:val="0"/>
          <w:numId w:val="6"/>
        </w:numPr>
        <w:spacing w:line="360" w:lineRule="auto"/>
        <w:rPr>
          <w:rFonts w:hint="eastAsia" w:ascii="宋体" w:hAnsi="宋体"/>
          <w:sz w:val="24"/>
        </w:rPr>
      </w:pPr>
      <w:r>
        <w:rPr>
          <w:rFonts w:hint="eastAsia" w:ascii="宋体" w:hAnsi="宋体"/>
          <w:sz w:val="24"/>
        </w:rPr>
        <w:t>有效期：报价文件及有关承诺文件有效期为报价文件投递截止之日起90天。</w:t>
      </w:r>
    </w:p>
    <w:p w14:paraId="7A127FE9">
      <w:pPr>
        <w:numPr>
          <w:ilvl w:val="0"/>
          <w:numId w:val="6"/>
        </w:numPr>
        <w:spacing w:line="360" w:lineRule="auto"/>
        <w:rPr>
          <w:rFonts w:hint="eastAsia" w:ascii="宋体" w:hAnsi="宋体"/>
          <w:sz w:val="24"/>
        </w:rPr>
      </w:pPr>
      <w:r>
        <w:rPr>
          <w:rFonts w:hint="eastAsia" w:ascii="宋体" w:hAnsi="宋体"/>
          <w:sz w:val="24"/>
        </w:rPr>
        <w:t>报价人提交的报价文件由报价、资格审查资料和报价人所作的一切有效补充、修改和承诺书等文件组成。</w:t>
      </w:r>
    </w:p>
    <w:p w14:paraId="32C1FD97">
      <w:pPr>
        <w:spacing w:line="360" w:lineRule="auto"/>
        <w:rPr>
          <w:rFonts w:hint="eastAsia" w:ascii="宋体" w:hAnsi="宋体"/>
          <w:sz w:val="24"/>
        </w:rPr>
      </w:pPr>
      <w:r>
        <w:rPr>
          <w:rFonts w:hint="eastAsia" w:ascii="宋体" w:hAnsi="宋体"/>
          <w:sz w:val="24"/>
        </w:rPr>
        <w:t>六、报价要求：</w:t>
      </w:r>
    </w:p>
    <w:p w14:paraId="572A4BB7">
      <w:pPr>
        <w:numPr>
          <w:ilvl w:val="0"/>
          <w:numId w:val="7"/>
        </w:numPr>
        <w:spacing w:line="360" w:lineRule="auto"/>
        <w:rPr>
          <w:rFonts w:hint="eastAsia" w:ascii="宋体" w:hAnsi="宋体"/>
          <w:sz w:val="24"/>
        </w:rPr>
      </w:pPr>
      <w:r>
        <w:rPr>
          <w:rFonts w:hint="eastAsia" w:ascii="宋体" w:hAnsi="宋体"/>
          <w:sz w:val="24"/>
        </w:rPr>
        <w:t>该项目设置最高限价：</w:t>
      </w:r>
      <w:r>
        <w:rPr>
          <w:rFonts w:hint="eastAsia" w:ascii="宋体" w:hAnsi="宋体"/>
          <w:b w:val="0"/>
          <w:bCs w:val="0"/>
          <w:color w:val="auto"/>
          <w:sz w:val="24"/>
        </w:rPr>
        <w:t>人民币</w:t>
      </w:r>
      <w:r>
        <w:rPr>
          <w:rFonts w:hint="eastAsia" w:ascii="宋体" w:hAnsi="宋体"/>
          <w:sz w:val="24"/>
        </w:rPr>
        <w:t>5</w:t>
      </w:r>
      <w:r>
        <w:rPr>
          <w:rFonts w:hint="eastAsia" w:ascii="宋体" w:hAnsi="宋体"/>
          <w:b w:val="0"/>
          <w:bCs w:val="0"/>
          <w:color w:val="auto"/>
          <w:sz w:val="24"/>
        </w:rPr>
        <w:t>万元</w:t>
      </w:r>
      <w:r>
        <w:rPr>
          <w:rFonts w:hint="eastAsia" w:ascii="宋体" w:hAnsi="宋体"/>
          <w:sz w:val="24"/>
        </w:rPr>
        <w:t>。所有单位报价不得超过最高限价，该最高限价的范围包括承包方为完成合同全部义务应承担的一切成本、费用和支出以及承包方的合理利润。（包含但不限于服务人员的工资、劳保、医疗、福利、津贴、保险、差旅费、评审费、调查费、咨询费、设计单位的管理费、税金、利润等所有费用。采购人不再另行支付任何费用，报价人也不得与本项目的任何承包商、服务商等发生任何经济关系。）。</w:t>
      </w:r>
    </w:p>
    <w:p w14:paraId="0CA79EB9">
      <w:pPr>
        <w:numPr>
          <w:ilvl w:val="0"/>
          <w:numId w:val="7"/>
        </w:numPr>
        <w:spacing w:line="360" w:lineRule="auto"/>
        <w:rPr>
          <w:rFonts w:hint="eastAsia" w:ascii="宋体" w:hAnsi="宋体"/>
          <w:sz w:val="24"/>
        </w:rPr>
      </w:pPr>
      <w:r>
        <w:rPr>
          <w:rFonts w:hint="eastAsia" w:ascii="宋体" w:hAnsi="宋体"/>
          <w:sz w:val="24"/>
        </w:rPr>
        <w:t>本项目报价以人民币报价，报价为一次性报价且为最终报价，所有报价均含6%增值税。</w:t>
      </w:r>
    </w:p>
    <w:p w14:paraId="1580E09F">
      <w:pPr>
        <w:numPr>
          <w:ilvl w:val="0"/>
          <w:numId w:val="7"/>
        </w:numPr>
        <w:spacing w:line="360" w:lineRule="auto"/>
        <w:rPr>
          <w:rFonts w:hint="eastAsia" w:ascii="宋体" w:hAnsi="宋体"/>
          <w:sz w:val="24"/>
        </w:rPr>
      </w:pPr>
      <w:r>
        <w:rPr>
          <w:rFonts w:hint="eastAsia" w:ascii="宋体" w:hAnsi="宋体"/>
          <w:sz w:val="24"/>
        </w:rPr>
        <w:t>报价货币为人民币(RMB)，应包含完成合同全部义务应承担的一切成本，包括但不限于询比价范围内的可行性研究报告编制及咨询单位的管理费、税金、利润等所有费用。</w:t>
      </w:r>
    </w:p>
    <w:p w14:paraId="0C35FD32">
      <w:pPr>
        <w:spacing w:line="360" w:lineRule="auto"/>
        <w:rPr>
          <w:rFonts w:hint="eastAsia" w:ascii="宋体" w:hAnsi="宋体"/>
          <w:sz w:val="24"/>
        </w:rPr>
      </w:pPr>
      <w:r>
        <w:rPr>
          <w:rFonts w:hint="eastAsia" w:ascii="宋体" w:hAnsi="宋体"/>
          <w:sz w:val="24"/>
        </w:rPr>
        <w:t>七、付款方式：</w:t>
      </w:r>
    </w:p>
    <w:p w14:paraId="0E3F1AF1">
      <w:pPr>
        <w:numPr>
          <w:ilvl w:val="0"/>
          <w:numId w:val="8"/>
        </w:numPr>
        <w:spacing w:line="360" w:lineRule="auto"/>
        <w:rPr>
          <w:rFonts w:hint="eastAsia" w:ascii="宋体" w:hAnsi="宋体"/>
          <w:sz w:val="24"/>
        </w:rPr>
      </w:pPr>
      <w:r>
        <w:rPr>
          <w:rFonts w:hint="eastAsia" w:ascii="宋体" w:hAnsi="宋体"/>
          <w:sz w:val="24"/>
        </w:rPr>
        <w:t>银行承兑汇票或现金电汇。</w:t>
      </w:r>
    </w:p>
    <w:p w14:paraId="25F956BC">
      <w:pPr>
        <w:numPr>
          <w:ilvl w:val="0"/>
          <w:numId w:val="8"/>
        </w:numPr>
        <w:spacing w:line="360" w:lineRule="auto"/>
        <w:rPr>
          <w:rFonts w:hint="eastAsia" w:ascii="宋体" w:hAnsi="宋体"/>
          <w:sz w:val="24"/>
        </w:rPr>
      </w:pPr>
      <w:r>
        <w:rPr>
          <w:rFonts w:hint="eastAsia" w:ascii="宋体" w:hAnsi="宋体"/>
          <w:sz w:val="24"/>
        </w:rPr>
        <w:t>完成可行性研究报告和概算编制并将全套文件资料交于采购人，资料得到采购人的认可后，采购人在30日内支付合同金额的100%。</w:t>
      </w:r>
    </w:p>
    <w:p w14:paraId="1C96219E">
      <w:pPr>
        <w:numPr>
          <w:ilvl w:val="0"/>
          <w:numId w:val="8"/>
        </w:numPr>
        <w:spacing w:line="360" w:lineRule="auto"/>
        <w:rPr>
          <w:rFonts w:hint="eastAsia" w:ascii="宋体" w:hAnsi="宋体"/>
          <w:sz w:val="24"/>
        </w:rPr>
      </w:pPr>
      <w:r>
        <w:rPr>
          <w:rFonts w:hint="eastAsia" w:ascii="宋体" w:hAnsi="宋体"/>
          <w:sz w:val="24"/>
        </w:rPr>
        <w:t>采购人在支付服务费前，需收到服务商开具税率为6%的全额增值税专用发票，否则不予支付。</w:t>
      </w:r>
    </w:p>
    <w:p w14:paraId="46946810">
      <w:pPr>
        <w:spacing w:line="360" w:lineRule="auto"/>
        <w:rPr>
          <w:rFonts w:hint="eastAsia" w:ascii="宋体" w:hAnsi="宋体"/>
          <w:sz w:val="24"/>
        </w:rPr>
      </w:pPr>
      <w:r>
        <w:rPr>
          <w:rFonts w:hint="eastAsia" w:ascii="宋体" w:hAnsi="宋体"/>
          <w:sz w:val="24"/>
        </w:rPr>
        <w:t>八、询比价公告时间</w:t>
      </w:r>
    </w:p>
    <w:p w14:paraId="46691A75">
      <w:pPr>
        <w:numPr>
          <w:ilvl w:val="0"/>
          <w:numId w:val="9"/>
        </w:numPr>
        <w:spacing w:line="360" w:lineRule="auto"/>
        <w:rPr>
          <w:rFonts w:hint="eastAsia" w:ascii="宋体" w:hAnsi="宋体" w:cs="宋体"/>
          <w:sz w:val="24"/>
        </w:rPr>
      </w:pPr>
      <w:r>
        <w:rPr>
          <w:rFonts w:hint="eastAsia" w:ascii="宋体" w:hAnsi="宋体"/>
          <w:sz w:val="24"/>
        </w:rPr>
        <w:t>本次询比价公告开始时间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9 </w:t>
      </w:r>
      <w:r>
        <w:rPr>
          <w:rFonts w:hint="eastAsia" w:ascii="宋体" w:hAnsi="宋体"/>
          <w:sz w:val="24"/>
        </w:rPr>
        <w:t>月</w:t>
      </w:r>
      <w:r>
        <w:rPr>
          <w:rFonts w:hint="eastAsia" w:ascii="宋体" w:hAnsi="宋体"/>
          <w:sz w:val="24"/>
          <w:u w:val="single"/>
          <w:lang w:val="en-US" w:eastAsia="zh-CN"/>
        </w:rPr>
        <w:t>19</w:t>
      </w:r>
      <w:r>
        <w:rPr>
          <w:rFonts w:hint="eastAsia" w:ascii="宋体" w:hAnsi="宋体"/>
          <w:sz w:val="24"/>
        </w:rPr>
        <w:t>日，公告结束时间</w:t>
      </w:r>
      <w:r>
        <w:rPr>
          <w:rFonts w:hint="eastAsia" w:ascii="宋体" w:hAnsi="宋体"/>
          <w:sz w:val="24"/>
          <w:u w:val="single"/>
        </w:rPr>
        <w:t xml:space="preserve"> 2025 </w:t>
      </w:r>
      <w:r>
        <w:rPr>
          <w:rFonts w:hint="eastAsia" w:ascii="宋体" w:hAnsi="宋体"/>
          <w:sz w:val="24"/>
        </w:rPr>
        <w:t>年</w:t>
      </w:r>
      <w:r>
        <w:rPr>
          <w:rFonts w:hint="eastAsia" w:ascii="宋体" w:hAnsi="宋体"/>
          <w:sz w:val="24"/>
          <w:u w:val="single"/>
        </w:rPr>
        <w:t xml:space="preserve">      9</w:t>
      </w:r>
      <w:r>
        <w:rPr>
          <w:rFonts w:hint="eastAsia" w:ascii="宋体" w:hAnsi="宋体"/>
          <w:sz w:val="24"/>
        </w:rPr>
        <w:t>月</w:t>
      </w:r>
      <w:r>
        <w:rPr>
          <w:rFonts w:hint="eastAsia" w:ascii="宋体" w:hAnsi="宋体"/>
          <w:sz w:val="24"/>
          <w:u w:val="single"/>
          <w:lang w:val="en-US" w:eastAsia="zh-CN"/>
        </w:rPr>
        <w:t>24</w:t>
      </w:r>
      <w:r>
        <w:rPr>
          <w:rFonts w:hint="eastAsia" w:ascii="宋体" w:hAnsi="宋体"/>
          <w:sz w:val="24"/>
        </w:rPr>
        <w:t>日。</w:t>
      </w:r>
    </w:p>
    <w:p w14:paraId="4928E2E1">
      <w:pPr>
        <w:numPr>
          <w:ilvl w:val="0"/>
          <w:numId w:val="9"/>
        </w:numPr>
        <w:spacing w:line="360" w:lineRule="auto"/>
        <w:rPr>
          <w:rFonts w:hint="eastAsia" w:ascii="宋体" w:hAnsi="宋体"/>
          <w:sz w:val="24"/>
        </w:rPr>
      </w:pPr>
      <w:r>
        <w:rPr>
          <w:rFonts w:hint="eastAsia" w:ascii="宋体" w:hAnsi="宋体"/>
          <w:sz w:val="24"/>
        </w:rPr>
        <w:t xml:space="preserve">取得询比价文件的联系方式： </w:t>
      </w:r>
    </w:p>
    <w:p w14:paraId="4094AC8D">
      <w:pPr>
        <w:spacing w:line="360" w:lineRule="auto"/>
        <w:ind w:firstLine="480" w:firstLineChars="200"/>
        <w:rPr>
          <w:rFonts w:hint="eastAsia" w:ascii="宋体" w:hAnsi="宋体"/>
          <w:sz w:val="24"/>
        </w:rPr>
      </w:pPr>
      <w:r>
        <w:rPr>
          <w:rFonts w:hint="eastAsia" w:ascii="宋体" w:hAnsi="宋体"/>
          <w:sz w:val="24"/>
        </w:rPr>
        <w:t>采   购   人：重庆国际复合材料股份有限公司</w:t>
      </w:r>
    </w:p>
    <w:p w14:paraId="22AC7CC2">
      <w:pPr>
        <w:spacing w:line="360" w:lineRule="auto"/>
        <w:ind w:firstLine="480" w:firstLineChars="200"/>
        <w:rPr>
          <w:rFonts w:hint="eastAsia" w:ascii="宋体" w:hAnsi="宋体"/>
          <w:sz w:val="24"/>
        </w:rPr>
      </w:pPr>
      <w:r>
        <w:rPr>
          <w:rFonts w:hint="eastAsia" w:ascii="宋体" w:hAnsi="宋体"/>
          <w:sz w:val="24"/>
        </w:rPr>
        <w:t>办  公 地 址：重庆市大渡口区建桥工业园B区</w:t>
      </w:r>
    </w:p>
    <w:p w14:paraId="4E3AE8A8">
      <w:pPr>
        <w:spacing w:line="360" w:lineRule="auto"/>
        <w:ind w:firstLine="480" w:firstLineChars="200"/>
        <w:rPr>
          <w:rFonts w:hint="eastAsia" w:ascii="宋体" w:hAnsi="宋体"/>
          <w:sz w:val="24"/>
        </w:rPr>
      </w:pPr>
      <w:r>
        <w:rPr>
          <w:rFonts w:hint="eastAsia" w:ascii="宋体" w:hAnsi="宋体"/>
          <w:sz w:val="24"/>
        </w:rPr>
        <w:t>联   系   人：</w:t>
      </w:r>
      <w:r>
        <w:rPr>
          <w:rFonts w:hint="eastAsia" w:ascii="宋体" w:hAnsi="宋体"/>
          <w:sz w:val="24"/>
          <w:u w:val="single"/>
        </w:rPr>
        <w:t xml:space="preserve"> 杨老师 </w:t>
      </w:r>
      <w:r>
        <w:rPr>
          <w:rFonts w:hint="eastAsia" w:ascii="宋体" w:hAnsi="宋体"/>
          <w:sz w:val="24"/>
        </w:rPr>
        <w:t xml:space="preserve">          联系电话：</w:t>
      </w:r>
      <w:r>
        <w:rPr>
          <w:rFonts w:hint="eastAsia" w:ascii="宋体" w:hAnsi="宋体"/>
          <w:sz w:val="24"/>
          <w:u w:val="single"/>
        </w:rPr>
        <w:t xml:space="preserve"> 18983993055  </w:t>
      </w:r>
    </w:p>
    <w:p w14:paraId="44FC4820">
      <w:pPr>
        <w:spacing w:line="360" w:lineRule="auto"/>
        <w:rPr>
          <w:rFonts w:hint="eastAsia" w:ascii="宋体" w:hAnsi="宋体"/>
          <w:sz w:val="24"/>
        </w:rPr>
      </w:pPr>
      <w:r>
        <w:rPr>
          <w:rFonts w:ascii="宋体" w:hAnsi="宋体"/>
          <w:sz w:val="24"/>
        </w:rPr>
        <w:t>九</w:t>
      </w:r>
      <w:r>
        <w:rPr>
          <w:rFonts w:hint="eastAsia" w:ascii="宋体" w:hAnsi="宋体"/>
          <w:sz w:val="24"/>
        </w:rPr>
        <w:t>、</w:t>
      </w:r>
      <w:r>
        <w:rPr>
          <w:rFonts w:ascii="宋体" w:hAnsi="宋体"/>
          <w:sz w:val="24"/>
        </w:rPr>
        <w:t>监督</w:t>
      </w:r>
      <w:r>
        <w:rPr>
          <w:rFonts w:hint="eastAsia" w:ascii="宋体" w:hAnsi="宋体"/>
          <w:sz w:val="24"/>
        </w:rPr>
        <w:t>联系方式</w:t>
      </w:r>
    </w:p>
    <w:p w14:paraId="1D67DE53">
      <w:pPr>
        <w:spacing w:line="360" w:lineRule="auto"/>
        <w:ind w:firstLine="480"/>
        <w:rPr>
          <w:rFonts w:hint="eastAsia" w:ascii="宋体" w:hAnsi="宋体"/>
          <w:sz w:val="24"/>
        </w:rPr>
      </w:pPr>
      <w:r>
        <w:rPr>
          <w:rFonts w:hint="eastAsia" w:ascii="宋体" w:hAnsi="宋体"/>
          <w:sz w:val="24"/>
        </w:rPr>
        <w:t>监督人：重庆国际复合材料股份有限公司</w:t>
      </w:r>
    </w:p>
    <w:p w14:paraId="34C8E2CE">
      <w:pPr>
        <w:spacing w:line="360" w:lineRule="auto"/>
        <w:ind w:firstLine="480"/>
        <w:rPr>
          <w:rFonts w:hint="eastAsia" w:ascii="宋体" w:hAnsi="宋体"/>
          <w:sz w:val="24"/>
        </w:rPr>
      </w:pPr>
      <w:r>
        <w:rPr>
          <w:rFonts w:hint="eastAsia" w:ascii="宋体" w:hAnsi="宋体"/>
          <w:sz w:val="24"/>
        </w:rPr>
        <w:t>地址：重庆市大渡口区建桥工业园B区</w:t>
      </w:r>
    </w:p>
    <w:p w14:paraId="19B1CBB6">
      <w:pPr>
        <w:spacing w:line="360" w:lineRule="auto"/>
        <w:ind w:firstLine="480"/>
        <w:rPr>
          <w:rFonts w:hint="eastAsia" w:ascii="宋体" w:hAnsi="宋体"/>
          <w:sz w:val="24"/>
        </w:rPr>
      </w:pPr>
      <w:r>
        <w:rPr>
          <w:rFonts w:hint="eastAsia" w:ascii="宋体" w:hAnsi="宋体"/>
          <w:sz w:val="24"/>
        </w:rPr>
        <w:t>联系人：付老师</w:t>
      </w:r>
    </w:p>
    <w:p w14:paraId="54E0B48C">
      <w:pPr>
        <w:spacing w:line="360" w:lineRule="auto"/>
        <w:ind w:firstLine="480"/>
        <w:rPr>
          <w:rFonts w:hint="eastAsia" w:ascii="宋体" w:hAnsi="宋体"/>
          <w:sz w:val="24"/>
        </w:rPr>
      </w:pPr>
      <w:r>
        <w:rPr>
          <w:rFonts w:hint="eastAsia" w:ascii="宋体" w:hAnsi="宋体"/>
          <w:sz w:val="24"/>
        </w:rPr>
        <w:t>联系电话：023-68536643</w:t>
      </w:r>
    </w:p>
    <w:p w14:paraId="4B7B37E0">
      <w:pPr>
        <w:spacing w:line="360" w:lineRule="auto"/>
        <w:ind w:firstLine="480"/>
        <w:rPr>
          <w:rFonts w:hint="eastAsia" w:ascii="宋体" w:hAnsi="宋体"/>
          <w:sz w:val="24"/>
        </w:rPr>
      </w:pPr>
      <w:r>
        <w:rPr>
          <w:rFonts w:hint="eastAsia" w:ascii="宋体" w:hAnsi="宋体"/>
          <w:sz w:val="24"/>
        </w:rPr>
        <w:t>邮箱：</w:t>
      </w:r>
      <w:r>
        <w:rPr>
          <w:rFonts w:ascii="宋体" w:hAnsi="宋体" w:cs="宋体"/>
          <w:sz w:val="24"/>
        </w:rPr>
        <w:t>fuwei4253@cpicfiber.com</w:t>
      </w:r>
    </w:p>
    <w:p w14:paraId="511B5E1F">
      <w:pPr>
        <w:spacing w:line="360" w:lineRule="auto"/>
        <w:rPr>
          <w:rFonts w:hint="eastAsia" w:ascii="宋体" w:hAnsi="宋体"/>
          <w:sz w:val="24"/>
        </w:rPr>
      </w:pPr>
      <w:r>
        <w:rPr>
          <w:rFonts w:hint="eastAsia" w:ascii="宋体" w:hAnsi="宋体"/>
          <w:sz w:val="24"/>
        </w:rPr>
        <w:t>十、文件递交：</w:t>
      </w:r>
    </w:p>
    <w:p w14:paraId="21F6AB9F">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报价文件递交截止时间：</w:t>
      </w:r>
      <w:r>
        <w:rPr>
          <w:rFonts w:hint="eastAsia" w:ascii="宋体" w:hAnsi="宋体" w:cs="宋体"/>
          <w:sz w:val="24"/>
          <w:u w:val="single"/>
        </w:rPr>
        <w:t xml:space="preserve"> 2025 </w:t>
      </w:r>
      <w:r>
        <w:rPr>
          <w:rFonts w:hint="eastAsia" w:ascii="宋体" w:hAnsi="宋体" w:cs="宋体"/>
          <w:sz w:val="24"/>
        </w:rPr>
        <w:t>年</w:t>
      </w:r>
      <w:r>
        <w:rPr>
          <w:rFonts w:hint="eastAsia" w:ascii="宋体" w:hAnsi="宋体" w:cs="宋体"/>
          <w:sz w:val="24"/>
          <w:u w:val="single"/>
        </w:rPr>
        <w:t xml:space="preserve"> 9 </w:t>
      </w:r>
      <w:r>
        <w:rPr>
          <w:rFonts w:hint="eastAsia" w:ascii="宋体" w:hAnsi="宋体" w:cs="宋体"/>
          <w:sz w:val="24"/>
        </w:rPr>
        <w:t xml:space="preserve">月 </w:t>
      </w:r>
      <w:r>
        <w:rPr>
          <w:rFonts w:hint="eastAsia" w:ascii="宋体" w:hAnsi="宋体" w:cs="宋体"/>
          <w:sz w:val="24"/>
          <w:u w:val="single"/>
          <w:lang w:val="en-US" w:eastAsia="zh-CN"/>
        </w:rPr>
        <w:t>25</w:t>
      </w:r>
      <w:r>
        <w:rPr>
          <w:rFonts w:hint="eastAsia" w:ascii="宋体" w:hAnsi="宋体" w:cs="宋体"/>
          <w:sz w:val="24"/>
        </w:rPr>
        <w:t>日上午</w:t>
      </w:r>
      <w:r>
        <w:rPr>
          <w:rFonts w:ascii="宋体" w:hAnsi="宋体" w:cs="宋体"/>
          <w:sz w:val="24"/>
          <w:u w:val="single"/>
        </w:rPr>
        <w:t xml:space="preserve"> </w:t>
      </w:r>
      <w:r>
        <w:rPr>
          <w:rFonts w:hint="eastAsia" w:ascii="宋体" w:hAnsi="宋体" w:cs="宋体"/>
          <w:sz w:val="24"/>
          <w:u w:val="single"/>
        </w:rPr>
        <w:t xml:space="preserve">10 </w:t>
      </w:r>
      <w:r>
        <w:rPr>
          <w:rFonts w:ascii="宋体" w:hAnsi="宋体" w:cs="宋体"/>
          <w:sz w:val="24"/>
        </w:rPr>
        <w:t>时</w:t>
      </w:r>
      <w:r>
        <w:rPr>
          <w:rFonts w:hint="eastAsia" w:ascii="宋体" w:hAnsi="宋体" w:cs="宋体"/>
          <w:sz w:val="24"/>
          <w:u w:val="single"/>
        </w:rPr>
        <w:t xml:space="preserve"> 00</w:t>
      </w:r>
      <w:r>
        <w:rPr>
          <w:rFonts w:ascii="宋体" w:hAnsi="宋体" w:cs="宋体"/>
          <w:sz w:val="24"/>
          <w:u w:val="single"/>
        </w:rPr>
        <w:t xml:space="preserve"> </w:t>
      </w:r>
      <w:r>
        <w:rPr>
          <w:rFonts w:hint="eastAsia" w:ascii="宋体" w:hAnsi="宋体" w:cs="宋体"/>
          <w:sz w:val="24"/>
        </w:rPr>
        <w:t>分；递交地点为：重庆市大渡口区重庆国际复合材料股份有限公司。</w:t>
      </w:r>
    </w:p>
    <w:p w14:paraId="0F22BCDE">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比价时间：报价文件递交截止之日起3个工作日内。</w:t>
      </w:r>
    </w:p>
    <w:p w14:paraId="42B45CC7">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比价地点：重庆市大渡口区重庆国际复合材料股份有限公司大渡口本部。</w:t>
      </w:r>
    </w:p>
    <w:p w14:paraId="1C5806C0">
      <w:pPr>
        <w:numPr>
          <w:ilvl w:val="0"/>
          <w:numId w:val="10"/>
        </w:numPr>
        <w:tabs>
          <w:tab w:val="left" w:pos="1425"/>
        </w:tabs>
        <w:spacing w:line="360" w:lineRule="auto"/>
        <w:rPr>
          <w:rFonts w:hint="eastAsia" w:ascii="宋体" w:hAnsi="宋体" w:cs="宋体"/>
          <w:sz w:val="24"/>
        </w:rPr>
      </w:pPr>
      <w:r>
        <w:rPr>
          <w:rFonts w:hint="eastAsia" w:ascii="宋体" w:hAnsi="宋体" w:cs="宋体"/>
          <w:sz w:val="24"/>
        </w:rPr>
        <w:t>逾期送达的、未送达指定地点或不按照要求密封</w:t>
      </w:r>
      <w:r>
        <w:rPr>
          <w:rFonts w:hint="eastAsia" w:ascii="宋体" w:hAnsi="宋体" w:cs="宋体"/>
          <w:color w:val="000000"/>
          <w:sz w:val="24"/>
        </w:rPr>
        <w:t>的</w:t>
      </w:r>
      <w:r>
        <w:rPr>
          <w:rFonts w:hint="eastAsia" w:ascii="宋体" w:hAnsi="宋体" w:cs="宋体"/>
          <w:sz w:val="24"/>
        </w:rPr>
        <w:t>报价文件，采购人不予受理。</w:t>
      </w:r>
    </w:p>
    <w:p w14:paraId="7807C006">
      <w:pPr>
        <w:spacing w:line="360" w:lineRule="auto"/>
        <w:jc w:val="left"/>
        <w:rPr>
          <w:rFonts w:hint="eastAsia" w:ascii="宋体" w:hAnsi="宋体"/>
          <w:snapToGrid w:val="0"/>
          <w:kern w:val="0"/>
          <w:sz w:val="24"/>
        </w:rPr>
      </w:pPr>
      <w:r>
        <w:rPr>
          <w:rFonts w:ascii="宋体" w:hAnsi="宋体"/>
          <w:snapToGrid w:val="0"/>
          <w:kern w:val="0"/>
          <w:sz w:val="24"/>
        </w:rPr>
        <w:t>十一</w:t>
      </w:r>
      <w:r>
        <w:rPr>
          <w:rFonts w:hint="eastAsia" w:ascii="宋体" w:hAnsi="宋体"/>
          <w:snapToGrid w:val="0"/>
          <w:kern w:val="0"/>
          <w:sz w:val="24"/>
        </w:rPr>
        <w:t>、比价方式：</w:t>
      </w:r>
    </w:p>
    <w:p w14:paraId="5C5EA2EF">
      <w:pPr>
        <w:pStyle w:val="18"/>
        <w:numPr>
          <w:ilvl w:val="0"/>
          <w:numId w:val="11"/>
        </w:numPr>
        <w:spacing w:line="360" w:lineRule="auto"/>
        <w:ind w:left="0" w:firstLine="0" w:firstLineChars="0"/>
        <w:jc w:val="left"/>
        <w:rPr>
          <w:rFonts w:hint="eastAsia" w:ascii="宋体" w:hAnsi="宋体"/>
          <w:snapToGrid w:val="0"/>
          <w:kern w:val="0"/>
          <w:sz w:val="24"/>
        </w:rPr>
      </w:pPr>
      <w:r>
        <w:rPr>
          <w:rFonts w:hint="eastAsia" w:ascii="宋体" w:hAnsi="宋体"/>
          <w:snapToGrid w:val="0"/>
          <w:kern w:val="0"/>
          <w:sz w:val="24"/>
        </w:rPr>
        <w:t>本次比价采取经资格后审合格采用最低价评分法。</w:t>
      </w:r>
    </w:p>
    <w:p w14:paraId="56B7BD5F">
      <w:pPr>
        <w:spacing w:line="360" w:lineRule="auto"/>
        <w:jc w:val="right"/>
        <w:rPr>
          <w:rFonts w:hint="eastAsia" w:ascii="宋体" w:hAnsi="宋体"/>
          <w:color w:val="0000FF"/>
          <w:kern w:val="0"/>
          <w:sz w:val="24"/>
        </w:rPr>
      </w:pPr>
    </w:p>
    <w:p w14:paraId="074E195A">
      <w:pPr>
        <w:spacing w:line="360" w:lineRule="auto"/>
        <w:jc w:val="right"/>
        <w:rPr>
          <w:rFonts w:hint="eastAsia" w:ascii="宋体" w:hAnsi="宋体"/>
          <w:color w:val="0000FF"/>
          <w:kern w:val="0"/>
          <w:sz w:val="24"/>
        </w:rPr>
      </w:pPr>
      <w:r>
        <w:rPr>
          <w:rFonts w:hint="eastAsia" w:ascii="宋体" w:hAnsi="宋体"/>
          <w:color w:val="0000FF"/>
          <w:kern w:val="0"/>
          <w:sz w:val="24"/>
        </w:rPr>
        <w:t xml:space="preserve">  </w:t>
      </w:r>
    </w:p>
    <w:p w14:paraId="5A2F45D8">
      <w:pPr>
        <w:spacing w:line="360" w:lineRule="auto"/>
        <w:jc w:val="right"/>
        <w:rPr>
          <w:rFonts w:hint="eastAsia" w:ascii="宋体" w:hAnsi="宋体" w:cs="宋体"/>
          <w:sz w:val="24"/>
        </w:rPr>
      </w:pPr>
      <w:r>
        <w:rPr>
          <w:rFonts w:hint="eastAsia" w:ascii="宋体" w:hAnsi="宋体" w:cs="宋体"/>
          <w:sz w:val="24"/>
        </w:rPr>
        <w:t>重庆国际复合材料股份有限公司</w:t>
      </w:r>
    </w:p>
    <w:p w14:paraId="6297597E">
      <w:pPr>
        <w:spacing w:line="360" w:lineRule="auto"/>
        <w:jc w:val="right"/>
        <w:rPr>
          <w:rFonts w:hint="eastAsia" w:ascii="宋体" w:hAnsi="宋体" w:cs="宋体"/>
          <w:sz w:val="24"/>
        </w:rPr>
      </w:pPr>
      <w:r>
        <w:rPr>
          <w:rFonts w:hint="eastAsia" w:ascii="宋体" w:hAnsi="宋体" w:cs="宋体"/>
          <w:sz w:val="24"/>
        </w:rPr>
        <w:t>2025年9月1</w:t>
      </w:r>
      <w:r>
        <w:rPr>
          <w:rFonts w:hint="eastAsia" w:ascii="宋体" w:hAnsi="宋体" w:cs="宋体"/>
          <w:sz w:val="24"/>
          <w:lang w:val="en-US" w:eastAsia="zh-CN"/>
        </w:rPr>
        <w:t>9</w:t>
      </w:r>
      <w:bookmarkStart w:id="5" w:name="_GoBack"/>
      <w:bookmarkEnd w:id="5"/>
      <w:r>
        <w:rPr>
          <w:rFonts w:hint="eastAsia" w:ascii="宋体" w:hAnsi="宋体" w:cs="宋体"/>
          <w:sz w:val="24"/>
        </w:rPr>
        <w:t xml:space="preserve"> 日</w:t>
      </w:r>
    </w:p>
    <w:p w14:paraId="6351116F">
      <w:pPr>
        <w:spacing w:line="360" w:lineRule="auto"/>
        <w:rPr>
          <w:rFonts w:hint="eastAsia" w:ascii="宋体" w:hAnsi="宋体"/>
          <w:sz w:val="24"/>
        </w:rPr>
        <w:sectPr>
          <w:pgSz w:w="11906" w:h="16838"/>
          <w:pgMar w:top="1440" w:right="1800" w:bottom="1440" w:left="1800" w:header="851" w:footer="992" w:gutter="0"/>
          <w:cols w:space="720" w:num="1"/>
          <w:docGrid w:type="lines" w:linePitch="312" w:charSpace="0"/>
        </w:sectPr>
      </w:pPr>
    </w:p>
    <w:p w14:paraId="3816C749">
      <w:pPr>
        <w:spacing w:before="180" w:beforeLines="75" w:after="240" w:afterLines="100"/>
        <w:jc w:val="center"/>
        <w:rPr>
          <w:rFonts w:hint="eastAsia" w:ascii="宋体" w:hAnsi="宋体" w:cs="Arial"/>
          <w:b/>
          <w:color w:val="000000"/>
          <w:sz w:val="44"/>
          <w:szCs w:val="44"/>
        </w:rPr>
      </w:pPr>
      <w:r>
        <w:rPr>
          <w:rFonts w:hint="eastAsia" w:ascii="宋体" w:hAnsi="宋体" w:cs="Arial"/>
          <w:b/>
          <w:color w:val="000000"/>
          <w:sz w:val="44"/>
          <w:szCs w:val="44"/>
        </w:rPr>
        <w:t>法定代表人授权书</w:t>
      </w:r>
    </w:p>
    <w:p w14:paraId="5CE80DF0">
      <w:pPr>
        <w:spacing w:line="480" w:lineRule="auto"/>
        <w:ind w:firstLine="480" w:firstLineChars="200"/>
        <w:jc w:val="left"/>
        <w:rPr>
          <w:rFonts w:hint="eastAsia"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的合法代理人，就</w:t>
      </w:r>
      <w:r>
        <w:rPr>
          <w:rFonts w:hint="eastAsia" w:ascii="宋体" w:hAnsi="宋体"/>
          <w:color w:val="000000"/>
          <w:kern w:val="0"/>
          <w:sz w:val="24"/>
        </w:rPr>
        <w:t>重庆国际复合材料股份有限公司</w:t>
      </w:r>
      <w:r>
        <w:rPr>
          <w:rFonts w:hint="eastAsia" w:ascii="宋体" w:hAnsi="宋体"/>
          <w:color w:val="000000"/>
          <w:kern w:val="0"/>
          <w:sz w:val="24"/>
          <w:u w:val="single"/>
        </w:rPr>
        <w:t xml:space="preserve">                   </w:t>
      </w:r>
      <w:r>
        <w:rPr>
          <w:rFonts w:hint="eastAsia" w:ascii="宋体" w:hAnsi="宋体" w:cs="Arial"/>
          <w:color w:val="000000"/>
          <w:sz w:val="24"/>
        </w:rPr>
        <w:t>项目的</w:t>
      </w:r>
      <w:r>
        <w:rPr>
          <w:rFonts w:hint="eastAsia" w:ascii="宋体" w:hAnsi="宋体"/>
          <w:color w:val="000000"/>
          <w:sz w:val="24"/>
        </w:rPr>
        <w:t>询比价，以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4D6BA8E5">
      <w:pPr>
        <w:spacing w:line="480" w:lineRule="auto"/>
        <w:ind w:firstLine="480" w:firstLineChars="200"/>
        <w:rPr>
          <w:rFonts w:hint="eastAsia"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363B4AEF">
      <w:pPr>
        <w:spacing w:line="480" w:lineRule="auto"/>
        <w:rPr>
          <w:rFonts w:hint="eastAsia" w:ascii="宋体" w:hAnsi="宋体"/>
          <w:color w:val="000000"/>
          <w:sz w:val="24"/>
        </w:rPr>
      </w:pPr>
    </w:p>
    <w:p w14:paraId="1BB68253">
      <w:pPr>
        <w:spacing w:line="480" w:lineRule="auto"/>
        <w:rPr>
          <w:rFonts w:hint="eastAsia"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43B27947">
      <w:pPr>
        <w:spacing w:line="480" w:lineRule="auto"/>
        <w:rPr>
          <w:rFonts w:hint="eastAsia"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30E36B71">
      <w:pPr>
        <w:rPr>
          <w:rFonts w:hint="eastAsia" w:ascii="宋体" w:hAnsi="宋体"/>
          <w:color w:val="000000"/>
        </w:rPr>
      </w:pPr>
    </w:p>
    <w:p w14:paraId="1F9D8EF1">
      <w:pPr>
        <w:spacing w:line="360" w:lineRule="auto"/>
        <w:rPr>
          <w:rFonts w:hint="eastAsia"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（盖公章）</w:t>
      </w:r>
    </w:p>
    <w:p w14:paraId="7A817290">
      <w:pPr>
        <w:spacing w:line="360" w:lineRule="auto"/>
        <w:rPr>
          <w:rFonts w:hint="eastAsia" w:ascii="宋体" w:hAnsi="宋体"/>
          <w:color w:val="000000"/>
          <w:sz w:val="24"/>
        </w:rPr>
      </w:pPr>
    </w:p>
    <w:p w14:paraId="5314F54C">
      <w:pPr>
        <w:spacing w:line="360" w:lineRule="auto"/>
        <w:rPr>
          <w:rFonts w:hint="eastAsia" w:ascii="宋体" w:hAnsi="宋体"/>
          <w:szCs w:val="21"/>
        </w:r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66134F88">
      <w:pPr>
        <w:spacing w:line="360" w:lineRule="auto"/>
        <w:rPr>
          <w:rFonts w:hint="eastAsia" w:ascii="宋体" w:hAnsi="宋体"/>
          <w:sz w:val="24"/>
        </w:rPr>
      </w:pPr>
    </w:p>
    <w:sectPr>
      <w:headerReference r:id="rId3" w:type="default"/>
      <w:pgSz w:w="11907" w:h="16839"/>
      <w:pgMar w:top="1134" w:right="1134" w:bottom="1134" w:left="1134" w:header="567" w:footer="56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Noto Sans SC">
    <w:altName w:val="宋体"/>
    <w:panose1 w:val="020B0200000000000000"/>
    <w:charset w:val="86"/>
    <w:family w:val="swiss"/>
    <w:pitch w:val="default"/>
    <w:sig w:usb0="00000000" w:usb1="00000000" w:usb2="00000016" w:usb3="00000000" w:csb0="00060107"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EC588">
    <w:pPr>
      <w:pStyle w:val="7"/>
      <w:pBdr>
        <w:bottom w:val="thinThickMediumGap" w:color="auto" w:sz="18" w:space="1"/>
      </w:pBdr>
      <w:jc w:val="left"/>
      <w:rPr>
        <w:kern w:val="18"/>
      </w:rPr>
    </w:pPr>
    <w:r>
      <w:rPr>
        <w:rFonts w:hint="eastAsia"/>
        <w:kern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BB9AB"/>
    <w:multiLevelType w:val="singleLevel"/>
    <w:tmpl w:val="923BB9AB"/>
    <w:lvl w:ilvl="0" w:tentative="0">
      <w:start w:val="1"/>
      <w:numFmt w:val="decimal"/>
      <w:suff w:val="nothing"/>
      <w:lvlText w:val="（%1）"/>
      <w:lvlJc w:val="left"/>
    </w:lvl>
  </w:abstractNum>
  <w:abstractNum w:abstractNumId="1">
    <w:nsid w:val="944572F0"/>
    <w:multiLevelType w:val="singleLevel"/>
    <w:tmpl w:val="944572F0"/>
    <w:lvl w:ilvl="0" w:tentative="0">
      <w:start w:val="1"/>
      <w:numFmt w:val="decimal"/>
      <w:suff w:val="nothing"/>
      <w:lvlText w:val="（%1）"/>
      <w:lvlJc w:val="left"/>
    </w:lvl>
  </w:abstractNum>
  <w:abstractNum w:abstractNumId="2">
    <w:nsid w:val="06506C3B"/>
    <w:multiLevelType w:val="multilevel"/>
    <w:tmpl w:val="06506C3B"/>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1DD9423B"/>
    <w:multiLevelType w:val="singleLevel"/>
    <w:tmpl w:val="1DD9423B"/>
    <w:lvl w:ilvl="0" w:tentative="0">
      <w:start w:val="1"/>
      <w:numFmt w:val="decimal"/>
      <w:suff w:val="nothing"/>
      <w:lvlText w:val="（%1）"/>
      <w:lvlJc w:val="left"/>
    </w:lvl>
  </w:abstractNum>
  <w:abstractNum w:abstractNumId="4">
    <w:nsid w:val="23582637"/>
    <w:multiLevelType w:val="multilevel"/>
    <w:tmpl w:val="2358263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CAC5F95"/>
    <w:multiLevelType w:val="singleLevel"/>
    <w:tmpl w:val="2CAC5F95"/>
    <w:lvl w:ilvl="0" w:tentative="0">
      <w:start w:val="4"/>
      <w:numFmt w:val="chineseCounting"/>
      <w:suff w:val="nothing"/>
      <w:lvlText w:val="%1、"/>
      <w:lvlJc w:val="left"/>
      <w:rPr>
        <w:rFonts w:hint="eastAsia"/>
        <w:lang w:val="en-US"/>
      </w:rPr>
    </w:lvl>
  </w:abstractNum>
  <w:abstractNum w:abstractNumId="6">
    <w:nsid w:val="2F5D3C08"/>
    <w:multiLevelType w:val="singleLevel"/>
    <w:tmpl w:val="2F5D3C08"/>
    <w:lvl w:ilvl="0" w:tentative="0">
      <w:start w:val="1"/>
      <w:numFmt w:val="decimal"/>
      <w:suff w:val="nothing"/>
      <w:lvlText w:val="（%1）"/>
      <w:lvlJc w:val="left"/>
    </w:lvl>
  </w:abstractNum>
  <w:abstractNum w:abstractNumId="7">
    <w:nsid w:val="43816AEE"/>
    <w:multiLevelType w:val="singleLevel"/>
    <w:tmpl w:val="43816AEE"/>
    <w:lvl w:ilvl="0" w:tentative="0">
      <w:start w:val="1"/>
      <w:numFmt w:val="decimal"/>
      <w:suff w:val="nothing"/>
      <w:lvlText w:val="（%1）"/>
      <w:lvlJc w:val="left"/>
    </w:lvl>
  </w:abstractNum>
  <w:abstractNum w:abstractNumId="8">
    <w:nsid w:val="509B11AD"/>
    <w:multiLevelType w:val="multilevel"/>
    <w:tmpl w:val="509B11AD"/>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9">
    <w:nsid w:val="62A2B154"/>
    <w:multiLevelType w:val="singleLevel"/>
    <w:tmpl w:val="62A2B154"/>
    <w:lvl w:ilvl="0" w:tentative="0">
      <w:start w:val="1"/>
      <w:numFmt w:val="decimal"/>
      <w:suff w:val="nothing"/>
      <w:lvlText w:val="（%1）"/>
      <w:lvlJc w:val="left"/>
    </w:lvl>
  </w:abstractNum>
  <w:abstractNum w:abstractNumId="10">
    <w:nsid w:val="78A17D2A"/>
    <w:multiLevelType w:val="singleLevel"/>
    <w:tmpl w:val="78A17D2A"/>
    <w:lvl w:ilvl="0" w:tentative="0">
      <w:start w:val="1"/>
      <w:numFmt w:val="chineseCounting"/>
      <w:suff w:val="nothing"/>
      <w:lvlText w:val="%1、"/>
      <w:lvlJc w:val="left"/>
      <w:rPr>
        <w:rFonts w:hint="eastAsia"/>
      </w:rPr>
    </w:lvl>
  </w:abstractNum>
  <w:num w:numId="1">
    <w:abstractNumId w:val="10"/>
  </w:num>
  <w:num w:numId="2">
    <w:abstractNumId w:val="2"/>
  </w:num>
  <w:num w:numId="3">
    <w:abstractNumId w:val="8"/>
  </w:num>
  <w:num w:numId="4">
    <w:abstractNumId w:val="5"/>
  </w:num>
  <w:num w:numId="5">
    <w:abstractNumId w:val="9"/>
  </w:num>
  <w:num w:numId="6">
    <w:abstractNumId w:val="3"/>
  </w:num>
  <w:num w:numId="7">
    <w:abstractNumId w:val="7"/>
  </w:num>
  <w:num w:numId="8">
    <w:abstractNumId w:val="6"/>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82"/>
    <w:rsid w:val="000115BF"/>
    <w:rsid w:val="00014CB0"/>
    <w:rsid w:val="00023BEE"/>
    <w:rsid w:val="00027F3F"/>
    <w:rsid w:val="00044F29"/>
    <w:rsid w:val="00082D37"/>
    <w:rsid w:val="000834A1"/>
    <w:rsid w:val="00096D53"/>
    <w:rsid w:val="00096F79"/>
    <w:rsid w:val="000C1E8C"/>
    <w:rsid w:val="000C6F84"/>
    <w:rsid w:val="000D7814"/>
    <w:rsid w:val="000E1FD1"/>
    <w:rsid w:val="00102444"/>
    <w:rsid w:val="00121DC3"/>
    <w:rsid w:val="0012223B"/>
    <w:rsid w:val="00125FA0"/>
    <w:rsid w:val="001313D8"/>
    <w:rsid w:val="0015065D"/>
    <w:rsid w:val="001508DD"/>
    <w:rsid w:val="001633C2"/>
    <w:rsid w:val="00170A81"/>
    <w:rsid w:val="00183C3B"/>
    <w:rsid w:val="001B508F"/>
    <w:rsid w:val="001C5A9F"/>
    <w:rsid w:val="001D48D5"/>
    <w:rsid w:val="001D72F5"/>
    <w:rsid w:val="001E73D5"/>
    <w:rsid w:val="001F4D5C"/>
    <w:rsid w:val="00204419"/>
    <w:rsid w:val="002049E3"/>
    <w:rsid w:val="002164D7"/>
    <w:rsid w:val="00220A0C"/>
    <w:rsid w:val="002439A6"/>
    <w:rsid w:val="00260F23"/>
    <w:rsid w:val="00290EDC"/>
    <w:rsid w:val="002A124C"/>
    <w:rsid w:val="002B1F91"/>
    <w:rsid w:val="002C0128"/>
    <w:rsid w:val="002C3176"/>
    <w:rsid w:val="002C4713"/>
    <w:rsid w:val="002D62DF"/>
    <w:rsid w:val="002E4B26"/>
    <w:rsid w:val="002F077C"/>
    <w:rsid w:val="003025C4"/>
    <w:rsid w:val="003075B3"/>
    <w:rsid w:val="003163CF"/>
    <w:rsid w:val="00321348"/>
    <w:rsid w:val="003517DD"/>
    <w:rsid w:val="003536FA"/>
    <w:rsid w:val="0036241F"/>
    <w:rsid w:val="00375A1A"/>
    <w:rsid w:val="00387164"/>
    <w:rsid w:val="00396B0D"/>
    <w:rsid w:val="003B1276"/>
    <w:rsid w:val="003B3E4A"/>
    <w:rsid w:val="003B5C92"/>
    <w:rsid w:val="003E6377"/>
    <w:rsid w:val="003F2E8A"/>
    <w:rsid w:val="003F7E62"/>
    <w:rsid w:val="00407A0D"/>
    <w:rsid w:val="00410882"/>
    <w:rsid w:val="00415360"/>
    <w:rsid w:val="00450EEE"/>
    <w:rsid w:val="004562BE"/>
    <w:rsid w:val="00464F62"/>
    <w:rsid w:val="0047643C"/>
    <w:rsid w:val="004873D3"/>
    <w:rsid w:val="004A4272"/>
    <w:rsid w:val="004B5BBE"/>
    <w:rsid w:val="004D0BD1"/>
    <w:rsid w:val="004D23A9"/>
    <w:rsid w:val="004E4984"/>
    <w:rsid w:val="004E5897"/>
    <w:rsid w:val="004F54C9"/>
    <w:rsid w:val="00535626"/>
    <w:rsid w:val="005357D9"/>
    <w:rsid w:val="00542ADD"/>
    <w:rsid w:val="005644E4"/>
    <w:rsid w:val="0057690B"/>
    <w:rsid w:val="00584163"/>
    <w:rsid w:val="005A4D2E"/>
    <w:rsid w:val="005B49E5"/>
    <w:rsid w:val="005D3573"/>
    <w:rsid w:val="005F72D6"/>
    <w:rsid w:val="006130E4"/>
    <w:rsid w:val="0062387B"/>
    <w:rsid w:val="0063764C"/>
    <w:rsid w:val="00640DAC"/>
    <w:rsid w:val="006570C0"/>
    <w:rsid w:val="00664B09"/>
    <w:rsid w:val="00672F6B"/>
    <w:rsid w:val="00694F93"/>
    <w:rsid w:val="006F276B"/>
    <w:rsid w:val="006F3B56"/>
    <w:rsid w:val="00714587"/>
    <w:rsid w:val="00721D0B"/>
    <w:rsid w:val="00727DAB"/>
    <w:rsid w:val="007305F1"/>
    <w:rsid w:val="00747179"/>
    <w:rsid w:val="00776615"/>
    <w:rsid w:val="00777F4E"/>
    <w:rsid w:val="007927B3"/>
    <w:rsid w:val="007A510A"/>
    <w:rsid w:val="007A6E57"/>
    <w:rsid w:val="007B3CF6"/>
    <w:rsid w:val="007B3F4E"/>
    <w:rsid w:val="007E41EB"/>
    <w:rsid w:val="007E7CB1"/>
    <w:rsid w:val="0082261C"/>
    <w:rsid w:val="00830928"/>
    <w:rsid w:val="00833429"/>
    <w:rsid w:val="00836F94"/>
    <w:rsid w:val="00845B23"/>
    <w:rsid w:val="00856EC2"/>
    <w:rsid w:val="008662D1"/>
    <w:rsid w:val="00883F06"/>
    <w:rsid w:val="008857F6"/>
    <w:rsid w:val="00885ABC"/>
    <w:rsid w:val="00885C77"/>
    <w:rsid w:val="00887F9F"/>
    <w:rsid w:val="00893389"/>
    <w:rsid w:val="008A55D3"/>
    <w:rsid w:val="008B64BE"/>
    <w:rsid w:val="008C342F"/>
    <w:rsid w:val="008F2214"/>
    <w:rsid w:val="008F7024"/>
    <w:rsid w:val="00901216"/>
    <w:rsid w:val="009058F7"/>
    <w:rsid w:val="009078BD"/>
    <w:rsid w:val="009150D0"/>
    <w:rsid w:val="00922334"/>
    <w:rsid w:val="00933E43"/>
    <w:rsid w:val="00965C0D"/>
    <w:rsid w:val="009C04D0"/>
    <w:rsid w:val="009C0AE5"/>
    <w:rsid w:val="00A5312C"/>
    <w:rsid w:val="00A53673"/>
    <w:rsid w:val="00A53AC1"/>
    <w:rsid w:val="00A92103"/>
    <w:rsid w:val="00AA07CD"/>
    <w:rsid w:val="00AB7CD9"/>
    <w:rsid w:val="00AD160C"/>
    <w:rsid w:val="00AD2B6E"/>
    <w:rsid w:val="00AD350D"/>
    <w:rsid w:val="00B0570C"/>
    <w:rsid w:val="00B069A8"/>
    <w:rsid w:val="00B162AD"/>
    <w:rsid w:val="00B47430"/>
    <w:rsid w:val="00B8722F"/>
    <w:rsid w:val="00B900D5"/>
    <w:rsid w:val="00BA0D3F"/>
    <w:rsid w:val="00BA4447"/>
    <w:rsid w:val="00BB33C2"/>
    <w:rsid w:val="00BC4E8A"/>
    <w:rsid w:val="00BE35AE"/>
    <w:rsid w:val="00BE6F57"/>
    <w:rsid w:val="00C1153A"/>
    <w:rsid w:val="00C157D4"/>
    <w:rsid w:val="00C277BA"/>
    <w:rsid w:val="00C30B44"/>
    <w:rsid w:val="00C33841"/>
    <w:rsid w:val="00C43290"/>
    <w:rsid w:val="00C45E82"/>
    <w:rsid w:val="00C546E8"/>
    <w:rsid w:val="00C57E16"/>
    <w:rsid w:val="00C6119B"/>
    <w:rsid w:val="00C70D61"/>
    <w:rsid w:val="00C71156"/>
    <w:rsid w:val="00C73E79"/>
    <w:rsid w:val="00C74410"/>
    <w:rsid w:val="00C82044"/>
    <w:rsid w:val="00C863A1"/>
    <w:rsid w:val="00CB3C78"/>
    <w:rsid w:val="00CB69A1"/>
    <w:rsid w:val="00CB6C9E"/>
    <w:rsid w:val="00CC66D2"/>
    <w:rsid w:val="00CE1276"/>
    <w:rsid w:val="00CF75EC"/>
    <w:rsid w:val="00D34D48"/>
    <w:rsid w:val="00D37A28"/>
    <w:rsid w:val="00D419C9"/>
    <w:rsid w:val="00D55E75"/>
    <w:rsid w:val="00D66801"/>
    <w:rsid w:val="00D821A5"/>
    <w:rsid w:val="00D87A55"/>
    <w:rsid w:val="00D94F43"/>
    <w:rsid w:val="00D96ED7"/>
    <w:rsid w:val="00DA129F"/>
    <w:rsid w:val="00DA63B3"/>
    <w:rsid w:val="00DB0AE7"/>
    <w:rsid w:val="00DE59AF"/>
    <w:rsid w:val="00DF000B"/>
    <w:rsid w:val="00DF108C"/>
    <w:rsid w:val="00E03FD3"/>
    <w:rsid w:val="00E17C42"/>
    <w:rsid w:val="00E55874"/>
    <w:rsid w:val="00E65254"/>
    <w:rsid w:val="00E800B2"/>
    <w:rsid w:val="00E94F25"/>
    <w:rsid w:val="00E96392"/>
    <w:rsid w:val="00EA6B9F"/>
    <w:rsid w:val="00EB238D"/>
    <w:rsid w:val="00EC0658"/>
    <w:rsid w:val="00EF767D"/>
    <w:rsid w:val="00F223EA"/>
    <w:rsid w:val="00F251A4"/>
    <w:rsid w:val="00F276D3"/>
    <w:rsid w:val="00F356B7"/>
    <w:rsid w:val="00F3769D"/>
    <w:rsid w:val="00F873A3"/>
    <w:rsid w:val="00F94C9D"/>
    <w:rsid w:val="00FF0818"/>
    <w:rsid w:val="01407DFE"/>
    <w:rsid w:val="01CA3F1A"/>
    <w:rsid w:val="031663E9"/>
    <w:rsid w:val="03975309"/>
    <w:rsid w:val="03D401FE"/>
    <w:rsid w:val="041A45D7"/>
    <w:rsid w:val="04CA2DA2"/>
    <w:rsid w:val="06C675E3"/>
    <w:rsid w:val="075E46C1"/>
    <w:rsid w:val="0A841422"/>
    <w:rsid w:val="0B1B7564"/>
    <w:rsid w:val="0CF74C6E"/>
    <w:rsid w:val="0DF52C6F"/>
    <w:rsid w:val="0E664FCA"/>
    <w:rsid w:val="0EBA407A"/>
    <w:rsid w:val="0F272FC3"/>
    <w:rsid w:val="0FBB574F"/>
    <w:rsid w:val="1031378F"/>
    <w:rsid w:val="10DF0323"/>
    <w:rsid w:val="11420714"/>
    <w:rsid w:val="1208017F"/>
    <w:rsid w:val="12BB58E4"/>
    <w:rsid w:val="12BF484E"/>
    <w:rsid w:val="12DE784D"/>
    <w:rsid w:val="180513B0"/>
    <w:rsid w:val="1883444F"/>
    <w:rsid w:val="18A0021C"/>
    <w:rsid w:val="18E90CD1"/>
    <w:rsid w:val="19A75820"/>
    <w:rsid w:val="1ACB068F"/>
    <w:rsid w:val="1BC82E20"/>
    <w:rsid w:val="1CB168E1"/>
    <w:rsid w:val="1D995533"/>
    <w:rsid w:val="1E490A99"/>
    <w:rsid w:val="1ECE257B"/>
    <w:rsid w:val="1ED33FB6"/>
    <w:rsid w:val="1F8E612F"/>
    <w:rsid w:val="1FE70832"/>
    <w:rsid w:val="20BA466B"/>
    <w:rsid w:val="2164183D"/>
    <w:rsid w:val="216655B5"/>
    <w:rsid w:val="219C02A4"/>
    <w:rsid w:val="236D1A5F"/>
    <w:rsid w:val="245C4CD3"/>
    <w:rsid w:val="254E1297"/>
    <w:rsid w:val="25BE7053"/>
    <w:rsid w:val="261E1A36"/>
    <w:rsid w:val="26387272"/>
    <w:rsid w:val="274370A4"/>
    <w:rsid w:val="2B2D6198"/>
    <w:rsid w:val="2EED69CE"/>
    <w:rsid w:val="2EF83608"/>
    <w:rsid w:val="2F8C615C"/>
    <w:rsid w:val="2FA33530"/>
    <w:rsid w:val="322724D4"/>
    <w:rsid w:val="33165873"/>
    <w:rsid w:val="33A87367"/>
    <w:rsid w:val="33CA5530"/>
    <w:rsid w:val="340C1E14"/>
    <w:rsid w:val="34D941C9"/>
    <w:rsid w:val="358E07DF"/>
    <w:rsid w:val="359978AF"/>
    <w:rsid w:val="35D408E8"/>
    <w:rsid w:val="38B467AE"/>
    <w:rsid w:val="3C3C2D43"/>
    <w:rsid w:val="3C507AAD"/>
    <w:rsid w:val="3CA1704A"/>
    <w:rsid w:val="3D31435C"/>
    <w:rsid w:val="3D3B2FFA"/>
    <w:rsid w:val="3DD079F6"/>
    <w:rsid w:val="3EF42A3C"/>
    <w:rsid w:val="3FFF71F2"/>
    <w:rsid w:val="40195815"/>
    <w:rsid w:val="41171FD0"/>
    <w:rsid w:val="43243258"/>
    <w:rsid w:val="43EE7018"/>
    <w:rsid w:val="44200866"/>
    <w:rsid w:val="44A447D8"/>
    <w:rsid w:val="46F91CF8"/>
    <w:rsid w:val="478A52AA"/>
    <w:rsid w:val="49935F6C"/>
    <w:rsid w:val="4AE65862"/>
    <w:rsid w:val="4CC4300C"/>
    <w:rsid w:val="4D2910C1"/>
    <w:rsid w:val="4D7A36CB"/>
    <w:rsid w:val="4DBB652F"/>
    <w:rsid w:val="4E221B99"/>
    <w:rsid w:val="511432A7"/>
    <w:rsid w:val="515661FD"/>
    <w:rsid w:val="53266CED"/>
    <w:rsid w:val="53EF504B"/>
    <w:rsid w:val="53F95F9A"/>
    <w:rsid w:val="542477F4"/>
    <w:rsid w:val="56BE671B"/>
    <w:rsid w:val="56C377C5"/>
    <w:rsid w:val="56F00128"/>
    <w:rsid w:val="56FA6C77"/>
    <w:rsid w:val="57D50C32"/>
    <w:rsid w:val="588875E4"/>
    <w:rsid w:val="588C0AC2"/>
    <w:rsid w:val="5A8738CB"/>
    <w:rsid w:val="5EA36BFC"/>
    <w:rsid w:val="618119F8"/>
    <w:rsid w:val="642C24F3"/>
    <w:rsid w:val="64D66DF5"/>
    <w:rsid w:val="654B7174"/>
    <w:rsid w:val="661E78ED"/>
    <w:rsid w:val="67182A90"/>
    <w:rsid w:val="67840CA7"/>
    <w:rsid w:val="699D0A15"/>
    <w:rsid w:val="69DF2DDC"/>
    <w:rsid w:val="6A9455F7"/>
    <w:rsid w:val="6C3D64DF"/>
    <w:rsid w:val="6D6455ED"/>
    <w:rsid w:val="6D6655C2"/>
    <w:rsid w:val="6DBA07BF"/>
    <w:rsid w:val="6DC42A14"/>
    <w:rsid w:val="6EE9084D"/>
    <w:rsid w:val="70512559"/>
    <w:rsid w:val="732B09DE"/>
    <w:rsid w:val="74015CD1"/>
    <w:rsid w:val="74F00593"/>
    <w:rsid w:val="74FB4333"/>
    <w:rsid w:val="75CE7892"/>
    <w:rsid w:val="7732131B"/>
    <w:rsid w:val="77B61176"/>
    <w:rsid w:val="781E1E4E"/>
    <w:rsid w:val="782E6C42"/>
    <w:rsid w:val="7BC260B9"/>
    <w:rsid w:val="7BD133DE"/>
    <w:rsid w:val="7C362E56"/>
    <w:rsid w:val="7C8D5568"/>
    <w:rsid w:val="7E256E37"/>
    <w:rsid w:val="7FAC45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3">
    <w:name w:val="heading 3"/>
    <w:basedOn w:val="1"/>
    <w:next w:val="1"/>
    <w:qFormat/>
    <w:uiPriority w:val="0"/>
    <w:pPr>
      <w:autoSpaceDE w:val="0"/>
      <w:autoSpaceDN w:val="0"/>
      <w:adjustRightInd w:val="0"/>
      <w:spacing w:line="360" w:lineRule="auto"/>
      <w:jc w:val="left"/>
      <w:outlineLvl w:val="2"/>
    </w:pPr>
    <w:rPr>
      <w:rFonts w:ascii="仿宋_GB2312" w:hAnsi="仿宋_GB2312"/>
      <w:b/>
      <w:kern w:val="0"/>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99"/>
    <w:pPr>
      <w:adjustRightInd w:val="0"/>
      <w:spacing w:line="360" w:lineRule="atLeast"/>
      <w:jc w:val="left"/>
      <w:textAlignment w:val="baseline"/>
    </w:pPr>
    <w:rPr>
      <w:kern w:val="0"/>
      <w:sz w:val="24"/>
      <w:szCs w:val="20"/>
    </w:rPr>
  </w:style>
  <w:style w:type="paragraph" w:styleId="5">
    <w:name w:val="Date"/>
    <w:basedOn w:val="1"/>
    <w:next w:val="1"/>
    <w:link w:val="17"/>
    <w:qFormat/>
    <w:uiPriority w:val="0"/>
    <w:pPr>
      <w:ind w:left="100" w:leftChars="2500"/>
    </w:p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toc 2"/>
    <w:basedOn w:val="1"/>
    <w:next w:val="1"/>
    <w:qFormat/>
    <w:uiPriority w:val="39"/>
    <w:pPr>
      <w:ind w:left="420" w:leftChars="200"/>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99"/>
    <w:rPr>
      <w:color w:val="000000"/>
      <w:u w:val="none"/>
    </w:rPr>
  </w:style>
  <w:style w:type="character" w:styleId="14">
    <w:name w:val="annotation reference"/>
    <w:basedOn w:val="12"/>
    <w:qFormat/>
    <w:uiPriority w:val="0"/>
    <w:rPr>
      <w:sz w:val="21"/>
      <w:szCs w:val="21"/>
    </w:rPr>
  </w:style>
  <w:style w:type="character" w:customStyle="1" w:styleId="15">
    <w:name w:val="页脚 字符"/>
    <w:link w:val="6"/>
    <w:qFormat/>
    <w:uiPriority w:val="0"/>
    <w:rPr>
      <w:kern w:val="2"/>
      <w:sz w:val="18"/>
      <w:szCs w:val="18"/>
    </w:rPr>
  </w:style>
  <w:style w:type="character" w:customStyle="1" w:styleId="16">
    <w:name w:val="页眉 字符"/>
    <w:link w:val="7"/>
    <w:qFormat/>
    <w:uiPriority w:val="0"/>
    <w:rPr>
      <w:kern w:val="2"/>
      <w:sz w:val="18"/>
      <w:szCs w:val="18"/>
    </w:rPr>
  </w:style>
  <w:style w:type="character" w:customStyle="1" w:styleId="17">
    <w:name w:val="日期 字符"/>
    <w:basedOn w:val="12"/>
    <w:link w:val="5"/>
    <w:qFormat/>
    <w:uiPriority w:val="0"/>
    <w:rPr>
      <w:kern w:val="2"/>
      <w:sz w:val="21"/>
      <w:szCs w:val="24"/>
    </w:rPr>
  </w:style>
  <w:style w:type="paragraph" w:styleId="18">
    <w:name w:val="List Paragraph"/>
    <w:basedOn w:val="1"/>
    <w:qFormat/>
    <w:uiPriority w:val="99"/>
    <w:pPr>
      <w:ind w:firstLine="420" w:firstLineChars="200"/>
    </w:pPr>
  </w:style>
  <w:style w:type="character" w:customStyle="1" w:styleId="19">
    <w:name w:val="标题 1 字符"/>
    <w:basedOn w:val="12"/>
    <w:link w:val="2"/>
    <w:qFormat/>
    <w:uiPriority w:val="0"/>
    <w:rPr>
      <w:b/>
      <w:bCs/>
      <w:kern w:val="44"/>
      <w:sz w:val="44"/>
      <w:szCs w:val="44"/>
    </w:rPr>
  </w:style>
  <w:style w:type="paragraph" w:customStyle="1" w:styleId="20">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1">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3734</Words>
  <Characters>4029</Characters>
  <Lines>142</Lines>
  <Paragraphs>103</Paragraphs>
  <TotalTime>0</TotalTime>
  <ScaleCrop>false</ScaleCrop>
  <LinksUpToDate>false</LinksUpToDate>
  <CharactersWithSpaces>4514</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2025-05-07T07:52:00Z</dcterms:created>
  <dc:creator>leeqiang</dc:creator>
  <cp:lastModifiedBy>envy.</cp:lastModifiedBy>
  <cp:lastPrinted>2025-05-08T02:07:00Z</cp:lastPrinted>
  <dcterms:modified xsi:type="dcterms:W3CDTF">2025-09-19T09:55:29Z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B9C41F9B5B5449E0B5480AC83FCC47DE_13</vt:lpwstr>
  </property>
  <property fmtid="{D5CDD505-2E9C-101B-9397-08002B2CF9AE}" pid="4" name="KSOTemplateDocerSaveRecord">
    <vt:lpwstr>eyJoZGlkIjoiNzFmNmZjMjM3Y2M5NTg4YzRhMThiOGM4ZDY3MzAyMjAiLCJ1c2VySWQiOiI0NTQ4MDg0MDgifQ==</vt:lpwstr>
  </property>
</Properties>
</file>